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61447" w:rsidRPr="008C6FAE" w:rsidRDefault="00261447" w:rsidP="00261447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C6FAE">
        <w:rPr>
          <w:b/>
          <w:bCs/>
          <w:snapToGrid w:val="0"/>
          <w:szCs w:val="24"/>
        </w:rPr>
        <w:t>„</w:t>
      </w:r>
      <w:r>
        <w:rPr>
          <w:b/>
          <w:szCs w:val="24"/>
        </w:rPr>
        <w:t>Przebudowa</w:t>
      </w:r>
      <w:r w:rsidRPr="00FD0ECC">
        <w:rPr>
          <w:b/>
          <w:szCs w:val="24"/>
        </w:rPr>
        <w:t xml:space="preserve"> ogrodzenia Cmentarza Centralnego</w:t>
      </w:r>
      <w:r>
        <w:rPr>
          <w:i/>
          <w:color w:val="000080"/>
          <w:sz w:val="36"/>
          <w:szCs w:val="36"/>
        </w:rPr>
        <w:t xml:space="preserve"> </w:t>
      </w:r>
      <w:r>
        <w:rPr>
          <w:b/>
          <w:szCs w:val="24"/>
        </w:rPr>
        <w:t>w Szczecinie – etap I</w:t>
      </w:r>
      <w:r w:rsidR="00E074D0">
        <w:rPr>
          <w:b/>
          <w:szCs w:val="24"/>
        </w:rPr>
        <w:t>I</w:t>
      </w:r>
      <w:bookmarkStart w:id="0" w:name="_GoBack"/>
      <w:bookmarkEnd w:id="0"/>
      <w:r w:rsidRPr="008C6FAE">
        <w:rPr>
          <w:b/>
          <w:color w:val="000000"/>
        </w:rPr>
        <w:t>”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6C0D5F"/>
    <w:rsid w:val="009D1976"/>
    <w:rsid w:val="00C65B1A"/>
    <w:rsid w:val="00CB6654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BA5F4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18</cp:revision>
  <cp:lastPrinted>2018-01-23T10:59:00Z</cp:lastPrinted>
  <dcterms:created xsi:type="dcterms:W3CDTF">2016-10-19T09:45:00Z</dcterms:created>
  <dcterms:modified xsi:type="dcterms:W3CDTF">2018-01-23T10:59:00Z</dcterms:modified>
</cp:coreProperties>
</file>