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FC74E3" w:rsidRDefault="00085BA0" w:rsidP="00FC74E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4E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FC74E3" w:rsidRDefault="00085BA0" w:rsidP="00FC74E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FC74E3" w:rsidRDefault="00F635AA" w:rsidP="00FC74E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74E3" w:rsidRPr="00FC74E3" w:rsidRDefault="00FC74E3" w:rsidP="00FC74E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C74E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C74E3">
        <w:rPr>
          <w:rFonts w:ascii="Times New Roman" w:hAnsi="Times New Roman" w:cs="Times New Roman"/>
          <w:b/>
          <w:sz w:val="24"/>
          <w:szCs w:val="24"/>
        </w:rPr>
        <w:t>Zagospodarowanie terenu przy ul. Litewskiej i Klonowica w Szczecinie – etap II</w:t>
      </w:r>
      <w:r w:rsidRPr="00FC74E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FC74E3" w:rsidRDefault="00E953E7" w:rsidP="00FC74E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FC74E3" w:rsidRDefault="00085BA0" w:rsidP="00FC74E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FC74E3" w:rsidRDefault="00085BA0" w:rsidP="00FC74E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C74E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FC74E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C74E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C74E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  <w:rsid w:val="00FC7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96FB8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EEE02-1706-4351-82AD-070110ECE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2018-02-22T06:54:00Z</cp:lastPrinted>
  <dcterms:created xsi:type="dcterms:W3CDTF">2016-09-16T12:52:00Z</dcterms:created>
  <dcterms:modified xsi:type="dcterms:W3CDTF">2018-02-22T06:54:00Z</dcterms:modified>
</cp:coreProperties>
</file>