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905BA6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007F70" w:rsidRDefault="00A03A2F" w:rsidP="00A03A2F">
      <w:pPr>
        <w:widowControl w:val="0"/>
        <w:suppressAutoHyphens/>
        <w:jc w:val="center"/>
        <w:rPr>
          <w:b/>
          <w:color w:val="000000"/>
        </w:rPr>
      </w:pPr>
      <w:r w:rsidRPr="00417606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Budowa schodów terenowych pomiędzy ul. Falskiego i ul. Korczaka w Szczecinie</w:t>
      </w:r>
      <w:r w:rsidR="00905BA6">
        <w:rPr>
          <w:b/>
          <w:szCs w:val="24"/>
        </w:rPr>
        <w:t xml:space="preserve"> </w:t>
      </w:r>
      <w:r w:rsidR="0098458A">
        <w:rPr>
          <w:b/>
          <w:szCs w:val="24"/>
        </w:rPr>
        <w:br/>
      </w:r>
      <w:bookmarkStart w:id="0" w:name="_GoBack"/>
      <w:bookmarkEnd w:id="0"/>
      <w:r w:rsidR="00905BA6">
        <w:rPr>
          <w:b/>
          <w:szCs w:val="24"/>
        </w:rPr>
        <w:t>(</w:t>
      </w:r>
      <w:r w:rsidR="0098458A">
        <w:rPr>
          <w:b/>
          <w:szCs w:val="24"/>
        </w:rPr>
        <w:t xml:space="preserve">2. </w:t>
      </w:r>
      <w:r w:rsidR="00905BA6">
        <w:rPr>
          <w:b/>
          <w:szCs w:val="24"/>
        </w:rPr>
        <w:t>powtórka)</w:t>
      </w:r>
      <w:r w:rsidRPr="00417606">
        <w:rPr>
          <w:b/>
          <w:color w:val="000000"/>
        </w:rPr>
        <w:t>”</w:t>
      </w:r>
    </w:p>
    <w:p w:rsidR="00A03A2F" w:rsidRDefault="00A03A2F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5204B"/>
    <w:rsid w:val="006C0D5F"/>
    <w:rsid w:val="00905BA6"/>
    <w:rsid w:val="0098458A"/>
    <w:rsid w:val="009D1976"/>
    <w:rsid w:val="00A03A2F"/>
    <w:rsid w:val="00C65B1A"/>
    <w:rsid w:val="00CB6654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EE79D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22</cp:revision>
  <cp:lastPrinted>2018-06-19T13:17:00Z</cp:lastPrinted>
  <dcterms:created xsi:type="dcterms:W3CDTF">2016-10-19T09:45:00Z</dcterms:created>
  <dcterms:modified xsi:type="dcterms:W3CDTF">2018-07-23T06:52:00Z</dcterms:modified>
</cp:coreProperties>
</file>