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D2F8F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D2F8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>
        <w:rPr>
          <w:rFonts w:ascii="Times New Roman" w:hAnsi="Times New Roman" w:cs="Times New Roman"/>
          <w:sz w:val="24"/>
          <w:szCs w:val="24"/>
        </w:rPr>
        <w:t>.</w:t>
      </w:r>
      <w:r w:rsidRPr="009D2F8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D2F8F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D2F8F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43D96" w:rsidRPr="00EC7D01" w:rsidRDefault="00C43D96" w:rsidP="00C43D96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F84DC5">
        <w:rPr>
          <w:rFonts w:ascii="Times New Roman" w:hAnsi="Times New Roman" w:cs="Times New Roman"/>
          <w:b/>
          <w:sz w:val="24"/>
          <w:szCs w:val="24"/>
        </w:rPr>
        <w:t xml:space="preserve"> (2. powtórka)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A2196A" w:rsidRDefault="00D67148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D2F8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C9C48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24</cp:revision>
  <cp:lastPrinted>2018-11-15T09:00:00Z</cp:lastPrinted>
  <dcterms:created xsi:type="dcterms:W3CDTF">2015-04-30T13:42:00Z</dcterms:created>
  <dcterms:modified xsi:type="dcterms:W3CDTF">2018-11-15T09:00:00Z</dcterms:modified>
</cp:coreProperties>
</file>