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73D16" w:rsidRDefault="00F77003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3D1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73D16" w:rsidRDefault="00F77003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73D16" w:rsidRDefault="00EB075D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073D16" w:rsidRPr="00073D16" w:rsidRDefault="00073D16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73D1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73D16">
        <w:rPr>
          <w:rFonts w:ascii="Times New Roman" w:hAnsi="Times New Roman" w:cs="Times New Roman"/>
          <w:b/>
          <w:sz w:val="24"/>
          <w:szCs w:val="24"/>
        </w:rPr>
        <w:t>Remont rzeźby zraszanej wodą – fontanna Labirynt</w:t>
      </w:r>
      <w:r w:rsidRPr="00073D1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C6D06" w:rsidRPr="00073D16" w:rsidRDefault="00CC6D06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073D16" w:rsidRDefault="009E34DE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906AB" w:rsidRDefault="00F77003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6AB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E906AB">
        <w:rPr>
          <w:rFonts w:ascii="Times New Roman" w:hAnsi="Times New Roman" w:cs="Times New Roman"/>
          <w:sz w:val="24"/>
          <w:szCs w:val="24"/>
        </w:rPr>
        <w:t>że w stosunku do W</w:t>
      </w:r>
      <w:r w:rsidRPr="00E906AB">
        <w:rPr>
          <w:rFonts w:ascii="Times New Roman" w:hAnsi="Times New Roman" w:cs="Times New Roman"/>
          <w:sz w:val="24"/>
          <w:szCs w:val="24"/>
        </w:rPr>
        <w:t>ykonawcy</w:t>
      </w:r>
      <w:r w:rsidR="006702BA" w:rsidRPr="00E906AB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E906AB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E906AB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906AB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906AB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906AB">
        <w:rPr>
          <w:rFonts w:ascii="Times New Roman" w:hAnsi="Times New Roman" w:cs="Times New Roman"/>
          <w:sz w:val="24"/>
          <w:szCs w:val="24"/>
        </w:rPr>
        <w:br/>
      </w:r>
      <w:r w:rsidR="00F31ECF" w:rsidRPr="00E906AB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906AB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280D12"/>
    <w:rsid w:val="00450CA5"/>
    <w:rsid w:val="004B67E5"/>
    <w:rsid w:val="006067F5"/>
    <w:rsid w:val="006702BA"/>
    <w:rsid w:val="00735933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906AB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9856B6-336C-4165-B8D6-C923B3A6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18</cp:revision>
  <cp:lastPrinted>2019-02-22T13:15:00Z</cp:lastPrinted>
  <dcterms:created xsi:type="dcterms:W3CDTF">2016-09-15T10:23:00Z</dcterms:created>
  <dcterms:modified xsi:type="dcterms:W3CDTF">2019-02-22T13:15:00Z</dcterms:modified>
</cp:coreProperties>
</file>