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pn</w:t>
      </w:r>
      <w:r w:rsidR="00111819">
        <w:rPr>
          <w:rFonts w:ascii="Times New Roman" w:hAnsi="Times New Roman" w:cs="Times New Roman"/>
          <w:sz w:val="24"/>
          <w:szCs w:val="24"/>
        </w:rPr>
        <w:t>.</w:t>
      </w:r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E72AF" w:rsidRPr="00111819" w:rsidRDefault="00D67148" w:rsidP="00111819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11181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6F17C2">
        <w:rPr>
          <w:rFonts w:ascii="Times New Roman" w:hAnsi="Times New Roman" w:cs="Times New Roman"/>
          <w:b/>
          <w:bCs/>
          <w:snapToGrid w:val="0"/>
          <w:sz w:val="24"/>
          <w:szCs w:val="24"/>
        </w:rPr>
        <w:t>Rewitalizacja amfiteatru w Żydowcach</w:t>
      </w:r>
      <w:r w:rsidRPr="00111819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22235B" w:rsidRDefault="0022235B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</w:t>
      </w:r>
      <w:r w:rsidR="0098434F">
        <w:rPr>
          <w:rFonts w:ascii="Times New Roman" w:hAnsi="Times New Roman"/>
          <w:sz w:val="24"/>
          <w:szCs w:val="24"/>
        </w:rPr>
        <w:t xml:space="preserve"> </w:t>
      </w:r>
      <w:r w:rsidR="006F17C2">
        <w:rPr>
          <w:rFonts w:ascii="Times New Roman" w:hAnsi="Times New Roman"/>
          <w:sz w:val="24"/>
          <w:szCs w:val="24"/>
        </w:rPr>
        <w:t>….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11819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6F17C2"/>
    <w:rsid w:val="00781B5C"/>
    <w:rsid w:val="007A466E"/>
    <w:rsid w:val="007E72AF"/>
    <w:rsid w:val="008F3513"/>
    <w:rsid w:val="00927AF8"/>
    <w:rsid w:val="0098434F"/>
    <w:rsid w:val="00994078"/>
    <w:rsid w:val="00A71E1E"/>
    <w:rsid w:val="00B13BA8"/>
    <w:rsid w:val="00CE17AA"/>
    <w:rsid w:val="00CE7316"/>
    <w:rsid w:val="00D67148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05E76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Agnieszka Zadernowska</cp:lastModifiedBy>
  <cp:revision>22</cp:revision>
  <cp:lastPrinted>2019-06-28T11:25:00Z</cp:lastPrinted>
  <dcterms:created xsi:type="dcterms:W3CDTF">2015-04-30T13:42:00Z</dcterms:created>
  <dcterms:modified xsi:type="dcterms:W3CDTF">2019-07-23T07:47:00Z</dcterms:modified>
</cp:coreProperties>
</file>