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7E44C3" w:rsidRDefault="00633A83" w:rsidP="007302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7E44C3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7E44C3">
        <w:rPr>
          <w:rFonts w:ascii="Times New Roman" w:hAnsi="Times New Roman" w:cs="Times New Roman"/>
          <w:sz w:val="24"/>
          <w:szCs w:val="24"/>
        </w:rPr>
        <w:t>.</w:t>
      </w:r>
      <w:r w:rsidRPr="007E44C3">
        <w:rPr>
          <w:rFonts w:ascii="Times New Roman" w:hAnsi="Times New Roman" w:cs="Times New Roman"/>
          <w:sz w:val="24"/>
          <w:szCs w:val="24"/>
        </w:rPr>
        <w:t>:</w:t>
      </w:r>
    </w:p>
    <w:p w:rsidR="00927AF8" w:rsidRPr="007E44C3" w:rsidRDefault="00927AF8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7E44C3" w:rsidRDefault="00CE7316" w:rsidP="007302A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4642C" w:rsidRPr="0097413A" w:rsidRDefault="0054642C" w:rsidP="0054642C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97413A">
        <w:rPr>
          <w:rFonts w:ascii="Times New Roman" w:hAnsi="Times New Roman" w:cs="Times New Roman"/>
          <w:b/>
          <w:bCs/>
          <w:sz w:val="24"/>
          <w:szCs w:val="24"/>
        </w:rPr>
        <w:t>„Remont stropu budynku z salką edukacyjną przy ul. Miodowej  w Szczecinie”</w:t>
      </w:r>
    </w:p>
    <w:p w:rsidR="007E44C3" w:rsidRPr="007E44C3" w:rsidRDefault="007E44C3" w:rsidP="007302AA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D67148" w:rsidRPr="007E44C3" w:rsidRDefault="00D67148" w:rsidP="007302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7302AA" w:rsidRDefault="00633A83" w:rsidP="007302AA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E44C3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7E44C3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7E44C3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7302AA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4642C"/>
    <w:rsid w:val="005A4355"/>
    <w:rsid w:val="005B4D4F"/>
    <w:rsid w:val="00633A83"/>
    <w:rsid w:val="007302AA"/>
    <w:rsid w:val="00781B5C"/>
    <w:rsid w:val="007A466E"/>
    <w:rsid w:val="007E44C3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B254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28</cp:revision>
  <cp:lastPrinted>2019-09-11T09:53:00Z</cp:lastPrinted>
  <dcterms:created xsi:type="dcterms:W3CDTF">2015-04-30T13:42:00Z</dcterms:created>
  <dcterms:modified xsi:type="dcterms:W3CDTF">2019-09-11T09:53:00Z</dcterms:modified>
</cp:coreProperties>
</file>