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CB2" w:rsidRPr="000C0D40" w:rsidRDefault="00EC1CB2" w:rsidP="000C0D40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C0D40" w:rsidRDefault="00EC1CB2" w:rsidP="000C0D40">
      <w:pPr>
        <w:suppressAutoHyphens/>
        <w:spacing w:after="0" w:line="276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ZAKRES CZYNNOŚCI KASJERA</w:t>
      </w:r>
    </w:p>
    <w:p w:rsidR="00EC1CB2" w:rsidRPr="003E326C" w:rsidRDefault="00CF6930" w:rsidP="000C0D40">
      <w:pP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E326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</w:t>
      </w:r>
      <w:r w:rsidR="000C0D40" w:rsidRPr="003E326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Sezon letni 2020 -</w:t>
      </w:r>
      <w:r w:rsidR="00847044" w:rsidRPr="003E326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EC1CB2" w:rsidRPr="003E326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kąpieliska miejskie</w:t>
      </w:r>
      <w:bookmarkStart w:id="0" w:name="_GoBack"/>
      <w:bookmarkEnd w:id="0"/>
    </w:p>
    <w:p w:rsidR="000C0D40" w:rsidRPr="000C0D40" w:rsidRDefault="003A3161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Obowiązkowy udział 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dział w szkoleni</w:t>
      </w:r>
      <w:r w:rsidR="0054458C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ach w wyznaczonych terminach </w:t>
      </w:r>
      <w:r w:rsidR="00C50757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w zakresie obsługi kas fiskalnych, zapoznanie się z</w:t>
      </w:r>
      <w:r w:rsidR="00C50757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regulaminem kąpieliska, 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cennikiem biletów, 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cennikiem 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karnetów, zapoznanie się z</w:t>
      </w:r>
      <w:r w:rsidR="0072284A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drukami, jakie należy wypełniać i</w:t>
      </w:r>
      <w:r w:rsidR="00C50757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przekładać do Wydziału Księgowości ZUK oraz jak należy przygotować „bezpieczną kopertę”, celem odprowadzenia gotówki (utargu) do banku.</w:t>
      </w:r>
    </w:p>
    <w:p w:rsidR="001B7FA5" w:rsidRPr="000C0D40" w:rsidRDefault="001B7FA5" w:rsidP="000C0D40">
      <w:pPr>
        <w:numPr>
          <w:ilvl w:val="0"/>
          <w:numId w:val="2"/>
        </w:numPr>
        <w:suppressAutoHyphens/>
        <w:spacing w:before="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Gotowość do wykonywania czynności 10 min przed otwarciem obiekty, w celu pobrania kasetek, włączenia sprzętu, przyszykowania stanowiska kasowego od otwarcia.</w:t>
      </w:r>
    </w:p>
    <w:p w:rsidR="001F118C" w:rsidRPr="000C0D40" w:rsidRDefault="001F118C" w:rsidP="000C0D40">
      <w:pPr>
        <w:numPr>
          <w:ilvl w:val="0"/>
          <w:numId w:val="2"/>
        </w:numPr>
        <w:suppressAutoHyphens/>
        <w:spacing w:before="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Pobieranie rolek do kas fiskalnych</w:t>
      </w:r>
      <w:r w:rsidR="004932FF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z biura obiektu</w:t>
      </w:r>
      <w:r w:rsidR="004932FF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, ze stosownym wyprzedzeniem (min. 3-5 dni) tj. posiadanie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stosownego zapasu rolek, w celu zabezpieczenia ciągłości sprzedaży.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Obowiązek dokonywania ewidencji każdej sprzedaży biletów wstępu, w tym karnetów przy zastosowaniu kasy rejestrującej (fiskalnej) oraz wydruk paragonu fiskalnego.</w:t>
      </w:r>
    </w:p>
    <w:p w:rsidR="000C0D40" w:rsidRPr="000C0D40" w:rsidRDefault="00493CD1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Przyjmowanie należności za wstęp zgodnie z obowiązującym cennikiem. wydawanie reszty</w:t>
      </w:r>
      <w:r w:rsidR="005C56E9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C0D40" w:rsidRPr="000C0D40" w:rsidRDefault="00493CD1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Obowiązek wydawania paragonów fiskalnych </w:t>
      </w:r>
      <w:r w:rsidR="0031416B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 karnetów 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dla nabywcy.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Zachowanie ciągłości numerów, potwierdzające dokonanie poszczególnych operacji.</w:t>
      </w:r>
    </w:p>
    <w:p w:rsidR="00800CC2" w:rsidRPr="000C0D40" w:rsidRDefault="00800CC2" w:rsidP="000C0D40">
      <w:pPr>
        <w:numPr>
          <w:ilvl w:val="0"/>
          <w:numId w:val="2"/>
        </w:numPr>
        <w:suppressAutoHyphens/>
        <w:spacing w:before="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utargu przekraczającego kwotę 500 zł., przygotowanie gotówki w „bezpiecznej kopercie” po uprzednim zgłoszeniu telefonicznym firmie konwojującej wskazanej przez ZUK, celem przekazania bezpiecznej koperty za pokwitowaniem przez konwojenta. 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Obowiązek sporządzania raportu fiskalnego dobowego po zakończeniu sprzedaży za dany dzień, nie później jednak niż przed dokonaniem pierwszej sprzedaży w dniu następnym, zestawienia sprzedaży według kodu PLU (celem ukazania struktury sprzedaży) oraz sporządzanie raportów fiskalnych  za okres miesięczny po zakończeniu sprzedaży w </w:t>
      </w:r>
      <w:r w:rsidR="00123CBA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pierwszym 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dniu </w:t>
      </w:r>
      <w:r w:rsidR="00123CBA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kolejnego 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miesiąca</w:t>
      </w:r>
      <w:r w:rsidR="00123CBA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C0D40" w:rsidRPr="000C0D40" w:rsidRDefault="00B85F9F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Na koniec dnia z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abezpieczenie kasy fiskalnej</w:t>
      </w:r>
      <w:r w:rsidR="004877F8" w:rsidRPr="000C0D4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podręcznej kasetki  z gotówką w ustalonym miejscu </w:t>
      </w:r>
      <w:r w:rsidR="00C11E29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przez kierownika obiektu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Kasa fiskalna nie może mieć znamion naruszenia</w:t>
      </w:r>
      <w:r w:rsidR="00BD6AF4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31416B" w:rsidRPr="000C0D40" w:rsidRDefault="0031416B" w:rsidP="000C0D40">
      <w:pPr>
        <w:numPr>
          <w:ilvl w:val="0"/>
          <w:numId w:val="2"/>
        </w:numPr>
        <w:suppressAutoHyphens/>
        <w:spacing w:before="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Na koniec dnia zestawienie z „bezpiecznych kopert” tj. data, Imię i Nazwisko kasjera, numer koperty, kwota odprowadzonej gotówki.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W razie konieczności podawanie informacji odnośnie bieżącej sprzedaży kierownikowi obiektu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(struktura sprzedaży</w:t>
      </w:r>
      <w:r w:rsidR="002E2BE0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, wartość sprzedaży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Sporządzanie miesięcznych zestawień na przygotowanych przez Wydział </w:t>
      </w:r>
      <w:r w:rsidR="004877F8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Eksploatacji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ZUK drukach.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Zamknięcie danego miesiąca na ostatni dzień miesiąca tj. rozliczenie się z wydanych paragonów </w:t>
      </w:r>
      <w:r w:rsid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 odprowadzonej gotówki, przekazanie rozliczeń </w:t>
      </w:r>
      <w:r w:rsidR="00376994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do Wydziału Eksploatacji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Przechowywanie utargu w przeznaczonej na ten cel kasecie do kwoty nie wyższej niż </w:t>
      </w:r>
      <w:r w:rsidR="002E2BE0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00 zł. 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przypadku utargu przekraczającego kwotę </w:t>
      </w:r>
      <w:r w:rsidR="00C11E29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00 zł, przygotowanie gotówki w „bezpiecznej kopercie” w celu przekazania firmie konwojującej wskazanej przez ZUK, po uprzednim zgłoszeniu do kierownika kąpieliska. Istnieje możliwość wpłaty do kasy ZUK czynnej od poniedziałku do piątku w godz. 10</w:t>
      </w:r>
      <w:r w:rsidRPr="000C0D4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00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14</w:t>
      </w:r>
      <w:r w:rsidRPr="000C0D4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ar-SA"/>
        </w:rPr>
        <w:t>00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celem rozliczenia utargów </w:t>
      </w:r>
      <w:r w:rsidR="00376994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zamykających 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z</w:t>
      </w:r>
      <w:r w:rsidR="00BD6AF4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danego miesiąca</w:t>
      </w:r>
      <w:r w:rsidR="00493CD1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(małe odliczone kwoty).</w:t>
      </w:r>
    </w:p>
    <w:p w:rsidR="005C56E9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W razi</w:t>
      </w:r>
      <w:r w:rsidR="00B85F9F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e wystąpienia różnic kopertowych, bieżące pisemne wyjaśnienie tych różnic.</w:t>
      </w:r>
    </w:p>
    <w:p w:rsidR="000C0D40" w:rsidRPr="000C0D40" w:rsidRDefault="00B85F9F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W razie</w:t>
      </w:r>
      <w:r w:rsidR="00EC1CB2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jakichkolwiek uwag z Wydziału Księgowości ZUK dotyczących przekazanych dokumentów oraz rozliczeń - kasjer dostarcza na bieżąco (do dwóch dni roboczych) sporządzone w formie pisemnej wyjaśnienie po uprzednim podpisaniu przez kierownika kąpieliska i Przedstawiciela Wykonawcy.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Przestrzeganie przepisów BHP i p. </w:t>
      </w:r>
      <w:proofErr w:type="spellStart"/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poż</w:t>
      </w:r>
      <w:proofErr w:type="spellEnd"/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C0D40" w:rsidRPr="000C0D40" w:rsidRDefault="00EC1CB2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Przestrzeganie ładu i porządku na stanowisku pracy.</w:t>
      </w:r>
    </w:p>
    <w:p w:rsidR="00376994" w:rsidRPr="000C0D40" w:rsidRDefault="00376994" w:rsidP="000C0D40">
      <w:pPr>
        <w:numPr>
          <w:ilvl w:val="0"/>
          <w:numId w:val="2"/>
        </w:numPr>
        <w:suppressAutoHyphens/>
        <w:spacing w:before="40"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Praca w </w:t>
      </w:r>
      <w:r w:rsidR="00CA7A1A"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białych koszulkach</w:t>
      </w:r>
      <w:r w:rsid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EC1CB2" w:rsidRPr="000C0D40" w:rsidRDefault="00376994" w:rsidP="000C0D40">
      <w:pPr>
        <w:numPr>
          <w:ilvl w:val="0"/>
          <w:numId w:val="2"/>
        </w:numPr>
        <w:suppressAutoHyphens/>
        <w:spacing w:before="120"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C0D40">
        <w:rPr>
          <w:rFonts w:ascii="Times New Roman" w:eastAsia="Times New Roman" w:hAnsi="Times New Roman" w:cs="Times New Roman"/>
          <w:sz w:val="24"/>
          <w:szCs w:val="24"/>
          <w:lang w:eastAsia="ar-SA"/>
        </w:rPr>
        <w:t>Miła i uprzejma obsługa klientów.</w:t>
      </w:r>
    </w:p>
    <w:p w:rsidR="00EC1CB2" w:rsidRPr="000C0D40" w:rsidRDefault="00EC1CB2" w:rsidP="000C0D40">
      <w:pPr>
        <w:spacing w:after="0" w:line="276" w:lineRule="auto"/>
        <w:rPr>
          <w:rFonts w:ascii="Times New Roman" w:eastAsia="Times New Roman" w:hAnsi="Times New Roman" w:cs="Times New Roman"/>
          <w:color w:val="1F4E79" w:themeColor="accent1" w:themeShade="80"/>
          <w:sz w:val="24"/>
          <w:szCs w:val="24"/>
          <w:lang w:eastAsia="ar-SA"/>
        </w:rPr>
      </w:pPr>
    </w:p>
    <w:sectPr w:rsidR="00EC1CB2" w:rsidRPr="000C0D40" w:rsidSect="000C0D40">
      <w:headerReference w:type="default" r:id="rId8"/>
      <w:pgSz w:w="11906" w:h="16838"/>
      <w:pgMar w:top="1135" w:right="566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D40" w:rsidRDefault="000C0D40" w:rsidP="000C0D40">
      <w:pPr>
        <w:spacing w:after="0" w:line="240" w:lineRule="auto"/>
      </w:pPr>
      <w:r>
        <w:separator/>
      </w:r>
    </w:p>
  </w:endnote>
  <w:endnote w:type="continuationSeparator" w:id="0">
    <w:p w:rsidR="000C0D40" w:rsidRDefault="000C0D40" w:rsidP="000C0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D40" w:rsidRDefault="000C0D40" w:rsidP="000C0D40">
      <w:pPr>
        <w:spacing w:after="0" w:line="240" w:lineRule="auto"/>
      </w:pPr>
      <w:r>
        <w:separator/>
      </w:r>
    </w:p>
  </w:footnote>
  <w:footnote w:type="continuationSeparator" w:id="0">
    <w:p w:rsidR="000C0D40" w:rsidRDefault="000C0D40" w:rsidP="000C0D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0D40" w:rsidRPr="000C0D40" w:rsidRDefault="000C0D40" w:rsidP="000C0D40">
    <w:pPr>
      <w:spacing w:after="0" w:line="276" w:lineRule="auto"/>
      <w:jc w:val="right"/>
      <w:rPr>
        <w:rFonts w:ascii="Times New Roman" w:eastAsia="Times New Roman" w:hAnsi="Times New Roman" w:cs="Times New Roman"/>
        <w:spacing w:val="-4"/>
        <w:sz w:val="24"/>
        <w:szCs w:val="24"/>
        <w:lang w:eastAsia="pl-PL"/>
      </w:rPr>
    </w:pPr>
    <w:r w:rsidRPr="000C0D40">
      <w:rPr>
        <w:rFonts w:ascii="Times New Roman" w:eastAsia="Times New Roman" w:hAnsi="Times New Roman" w:cs="Times New Roman"/>
        <w:spacing w:val="-4"/>
        <w:sz w:val="24"/>
        <w:szCs w:val="24"/>
        <w:lang w:eastAsia="pl-PL"/>
      </w:rPr>
      <w:t>Załącznik nr 8</w:t>
    </w:r>
  </w:p>
  <w:p w:rsidR="000C0D40" w:rsidRDefault="000C0D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4A7250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/>
      </w:rPr>
    </w:lvl>
  </w:abstractNum>
  <w:abstractNum w:abstractNumId="1" w15:restartNumberingAfterBreak="0">
    <w:nsid w:val="0E43601A"/>
    <w:multiLevelType w:val="hybridMultilevel"/>
    <w:tmpl w:val="FFDE7B50"/>
    <w:lvl w:ilvl="0" w:tplc="4EA8ED7A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09E287E"/>
    <w:multiLevelType w:val="hybridMultilevel"/>
    <w:tmpl w:val="E99EFC8C"/>
    <w:lvl w:ilvl="0" w:tplc="25E65D6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8A7CE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6800A54"/>
    <w:multiLevelType w:val="hybridMultilevel"/>
    <w:tmpl w:val="D7CC49A2"/>
    <w:lvl w:ilvl="0" w:tplc="04150005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 w15:restartNumberingAfterBreak="0">
    <w:nsid w:val="5E814621"/>
    <w:multiLevelType w:val="hybridMultilevel"/>
    <w:tmpl w:val="F24E5DE6"/>
    <w:lvl w:ilvl="0" w:tplc="A650CA1A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623"/>
    <w:rsid w:val="000107D9"/>
    <w:rsid w:val="000748E1"/>
    <w:rsid w:val="000C0D40"/>
    <w:rsid w:val="000C5005"/>
    <w:rsid w:val="00123CBA"/>
    <w:rsid w:val="001613B8"/>
    <w:rsid w:val="00176780"/>
    <w:rsid w:val="00193DF5"/>
    <w:rsid w:val="001B1623"/>
    <w:rsid w:val="001B7FA5"/>
    <w:rsid w:val="001F118C"/>
    <w:rsid w:val="00237527"/>
    <w:rsid w:val="002703A1"/>
    <w:rsid w:val="002723D7"/>
    <w:rsid w:val="002E2BE0"/>
    <w:rsid w:val="0030667E"/>
    <w:rsid w:val="0031416B"/>
    <w:rsid w:val="00326F78"/>
    <w:rsid w:val="00376994"/>
    <w:rsid w:val="0037731E"/>
    <w:rsid w:val="00377AAF"/>
    <w:rsid w:val="003804F8"/>
    <w:rsid w:val="003A3161"/>
    <w:rsid w:val="003D14F2"/>
    <w:rsid w:val="003E326C"/>
    <w:rsid w:val="004877F8"/>
    <w:rsid w:val="004932FF"/>
    <w:rsid w:val="00493CD1"/>
    <w:rsid w:val="004B63C1"/>
    <w:rsid w:val="004B700F"/>
    <w:rsid w:val="00504619"/>
    <w:rsid w:val="0054458C"/>
    <w:rsid w:val="005C56E9"/>
    <w:rsid w:val="005D1C58"/>
    <w:rsid w:val="00642444"/>
    <w:rsid w:val="0066721D"/>
    <w:rsid w:val="00703375"/>
    <w:rsid w:val="0072284A"/>
    <w:rsid w:val="00800CC2"/>
    <w:rsid w:val="008362A9"/>
    <w:rsid w:val="00847044"/>
    <w:rsid w:val="008C6E16"/>
    <w:rsid w:val="008E5C75"/>
    <w:rsid w:val="009002B5"/>
    <w:rsid w:val="009629A2"/>
    <w:rsid w:val="00967B92"/>
    <w:rsid w:val="00973AAB"/>
    <w:rsid w:val="009B3D37"/>
    <w:rsid w:val="009B5928"/>
    <w:rsid w:val="009D25EE"/>
    <w:rsid w:val="00A3037F"/>
    <w:rsid w:val="00A35F13"/>
    <w:rsid w:val="00A47BF6"/>
    <w:rsid w:val="00AD25EB"/>
    <w:rsid w:val="00AE750B"/>
    <w:rsid w:val="00B4217C"/>
    <w:rsid w:val="00B611A2"/>
    <w:rsid w:val="00B85F9F"/>
    <w:rsid w:val="00BD6AF4"/>
    <w:rsid w:val="00BF13BD"/>
    <w:rsid w:val="00BF7779"/>
    <w:rsid w:val="00C11E29"/>
    <w:rsid w:val="00C50757"/>
    <w:rsid w:val="00C86851"/>
    <w:rsid w:val="00CA7A1A"/>
    <w:rsid w:val="00CF6930"/>
    <w:rsid w:val="00D00F20"/>
    <w:rsid w:val="00D55501"/>
    <w:rsid w:val="00D70906"/>
    <w:rsid w:val="00D8256C"/>
    <w:rsid w:val="00D92C52"/>
    <w:rsid w:val="00DE14BA"/>
    <w:rsid w:val="00DE5704"/>
    <w:rsid w:val="00DF1D64"/>
    <w:rsid w:val="00E0042C"/>
    <w:rsid w:val="00E00F1A"/>
    <w:rsid w:val="00E141D2"/>
    <w:rsid w:val="00E171EA"/>
    <w:rsid w:val="00EA0C4D"/>
    <w:rsid w:val="00EA5A56"/>
    <w:rsid w:val="00EC1CB2"/>
    <w:rsid w:val="00EE3BDA"/>
    <w:rsid w:val="00F74EB5"/>
    <w:rsid w:val="00F822AB"/>
    <w:rsid w:val="00FC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D67F9-DE1B-49F2-A13D-66C28675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42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77AA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C0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0D40"/>
  </w:style>
  <w:style w:type="paragraph" w:styleId="Stopka">
    <w:name w:val="footer"/>
    <w:basedOn w:val="Normalny"/>
    <w:link w:val="StopkaZnak"/>
    <w:uiPriority w:val="99"/>
    <w:unhideWhenUsed/>
    <w:rsid w:val="000C0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0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7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5ABB4-CB5F-4B09-A12F-C549F410D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Olszewska</dc:creator>
  <cp:keywords/>
  <dc:description/>
  <cp:lastModifiedBy>Agnieszka Zadernowska</cp:lastModifiedBy>
  <cp:revision>9</cp:revision>
  <cp:lastPrinted>2019-03-01T12:14:00Z</cp:lastPrinted>
  <dcterms:created xsi:type="dcterms:W3CDTF">2019-10-02T06:36:00Z</dcterms:created>
  <dcterms:modified xsi:type="dcterms:W3CDTF">2019-10-08T09:50:00Z</dcterms:modified>
</cp:coreProperties>
</file>