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6A73A" w14:textId="77777777" w:rsidR="008812C9" w:rsidRPr="003C2004" w:rsidRDefault="00EF7CB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8</w:t>
      </w:r>
    </w:p>
    <w:p w14:paraId="151A19AA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25574E13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215AF50A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97734B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D2DE6D0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54FC71FC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73ADA1C4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6723D882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6535DA40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02C01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A8FE8F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DE9A89E" w14:textId="01E98253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</w:t>
      </w:r>
      <w:r w:rsidR="005862CA">
        <w:rPr>
          <w:rFonts w:ascii="Times New Roman" w:eastAsia="Calibri" w:hAnsi="Times New Roman" w:cs="Times New Roman"/>
          <w:sz w:val="24"/>
          <w:szCs w:val="24"/>
        </w:rPr>
        <w:t>y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..........................</w:t>
      </w:r>
      <w:r w:rsidR="005862CA">
        <w:rPr>
          <w:rFonts w:ascii="Times New Roman" w:eastAsia="Calibri" w:hAnsi="Times New Roman" w:cs="Times New Roman"/>
          <w:sz w:val="24"/>
          <w:szCs w:val="24"/>
        </w:rPr>
        <w:t>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</w:t>
      </w:r>
    </w:p>
    <w:p w14:paraId="37F6A185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9F495B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8CDD9F5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2F8B29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6FA60D0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1E60D8E4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46D67B1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42FA200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266DCC0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F2F8A3E" w14:textId="77777777"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CB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DD733DA" w14:textId="77777777"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ED2F67" w14:textId="77777777"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4049F9" w14:textId="77777777" w:rsidR="002A2D09" w:rsidRPr="00EF7CB4" w:rsidRDefault="00EF7CB4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F7CB4">
        <w:rPr>
          <w:rFonts w:ascii="Times New Roman" w:hAnsi="Times New Roman" w:cs="Times New Roman"/>
          <w:b/>
          <w:sz w:val="24"/>
          <w:szCs w:val="24"/>
        </w:rPr>
        <w:t>„</w:t>
      </w:r>
      <w:r w:rsidRPr="00EF7CB4">
        <w:rPr>
          <w:rFonts w:ascii="Times New Roman" w:hAnsi="Times New Roman" w:cs="Times New Roman"/>
          <w:b/>
          <w:sz w:val="24"/>
        </w:rPr>
        <w:t xml:space="preserve">Konserwacja, eksploatacja i utrzymanie w stałej sprawności technicznej fontann </w:t>
      </w:r>
      <w:bookmarkStart w:id="0" w:name="_GoBack"/>
      <w:bookmarkEnd w:id="0"/>
      <w:r w:rsidRPr="00EF7CB4">
        <w:rPr>
          <w:rFonts w:ascii="Times New Roman" w:hAnsi="Times New Roman" w:cs="Times New Roman"/>
          <w:b/>
          <w:sz w:val="24"/>
        </w:rPr>
        <w:t>miejskich na terenie Gminy Miasto Szczecin</w:t>
      </w:r>
      <w:r w:rsidRPr="00EF7CB4">
        <w:rPr>
          <w:rFonts w:ascii="Times New Roman" w:hAnsi="Times New Roman" w:cs="Times New Roman"/>
          <w:b/>
          <w:sz w:val="24"/>
          <w:szCs w:val="24"/>
        </w:rPr>
        <w:t>”</w:t>
      </w:r>
    </w:p>
    <w:p w14:paraId="2662C135" w14:textId="77777777" w:rsidR="005B31F8" w:rsidRPr="00EF7CB4" w:rsidRDefault="005B31F8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359AC986" w14:textId="77777777"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E31E729" w14:textId="1153B05F" w:rsidR="008812C9" w:rsidRPr="00EF7CB4" w:rsidRDefault="008812C9" w:rsidP="002A2D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7CB4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EF7CB4">
        <w:rPr>
          <w:rFonts w:ascii="Times New Roman" w:hAnsi="Times New Roman" w:cs="Times New Roman"/>
          <w:sz w:val="24"/>
          <w:szCs w:val="24"/>
        </w:rPr>
        <w:t>że</w:t>
      </w:r>
      <w:r w:rsidR="00113C4F" w:rsidRPr="00EF7CB4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2B7DBC54" w14:textId="77777777"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14:paraId="11AEB158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D633B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8BD166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4FECF3B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504EC67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792191C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17E2A6D6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D2718E9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0FF39331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0E626BB0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70C9EAD8" w14:textId="7815227F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5862CA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5862CA">
        <w:rPr>
          <w:sz w:val="22"/>
          <w:szCs w:val="22"/>
        </w:rPr>
        <w:t>ej</w:t>
      </w:r>
    </w:p>
    <w:p w14:paraId="0D434B3F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69AA5D37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7C70310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38CD4EDC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375723CA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A2D09"/>
    <w:rsid w:val="003C2004"/>
    <w:rsid w:val="004F6256"/>
    <w:rsid w:val="005862CA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EF7CB4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6CFC6"/>
  <w15:docId w15:val="{10B0DCF5-30B9-407C-87F9-66FDBB608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FC648-CC5B-4A97-8920-317389E03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18</cp:revision>
  <cp:lastPrinted>2020-02-11T11:43:00Z</cp:lastPrinted>
  <dcterms:created xsi:type="dcterms:W3CDTF">2016-11-30T12:56:00Z</dcterms:created>
  <dcterms:modified xsi:type="dcterms:W3CDTF">2020-02-11T11:48:00Z</dcterms:modified>
</cp:coreProperties>
</file>