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10613BA6" w:rsidR="00BC6F3E" w:rsidRPr="005715BE" w:rsidRDefault="00BC6F3E" w:rsidP="005715BE">
      <w:pPr>
        <w:widowControl w:val="0"/>
        <w:tabs>
          <w:tab w:val="left" w:pos="8460"/>
          <w:tab w:val="left" w:pos="8910"/>
        </w:tabs>
        <w:spacing w:after="0"/>
        <w:ind w:left="426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963A8F" w:rsidRPr="005715B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5715BE" w:rsidRPr="005715BE">
        <w:rPr>
          <w:rFonts w:ascii="Times New Roman" w:hAnsi="Times New Roman" w:cs="Times New Roman"/>
          <w:b/>
          <w:sz w:val="24"/>
          <w:szCs w:val="24"/>
        </w:rPr>
        <w:t>Zagospodarowanie zieleńca przy ul. Niedźwiedziej/Rysiej w Szczecinie – etap I – budowa fontanny wraz z niezbędnymi instalacjami</w:t>
      </w:r>
      <w:r w:rsidR="00963A8F" w:rsidRPr="005715BE">
        <w:rPr>
          <w:rFonts w:ascii="Times New Roman" w:hAnsi="Times New Roman" w:cs="Times New Roman"/>
          <w:b/>
          <w:color w:val="000000"/>
          <w:sz w:val="24"/>
        </w:rPr>
        <w:t>”</w:t>
      </w:r>
      <w:r w:rsidR="005715BE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, </w:t>
      </w:r>
      <w:r w:rsidRPr="005715B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5715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5715BE"/>
    <w:rsid w:val="00651CE7"/>
    <w:rsid w:val="00791EBF"/>
    <w:rsid w:val="008F3DAB"/>
    <w:rsid w:val="00922E01"/>
    <w:rsid w:val="00963A8F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12</cp:revision>
  <cp:lastPrinted>2018-07-18T10:13:00Z</cp:lastPrinted>
  <dcterms:created xsi:type="dcterms:W3CDTF">2018-05-30T09:50:00Z</dcterms:created>
  <dcterms:modified xsi:type="dcterms:W3CDTF">2020-04-27T06:49:00Z</dcterms:modified>
</cp:coreProperties>
</file>