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98AD4E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464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7B6E3A1" w:rsidR="00BC6F3E" w:rsidRPr="008464F2" w:rsidRDefault="00BC6F3E" w:rsidP="008464F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A61DF8">
        <w:rPr>
          <w:rFonts w:ascii="Times New Roman" w:hAnsi="Times New Roman" w:cs="Times New Roman"/>
          <w:sz w:val="24"/>
          <w:szCs w:val="24"/>
        </w:rPr>
        <w:t xml:space="preserve"> </w:t>
      </w:r>
      <w:r w:rsidR="008464F2" w:rsidRPr="008464F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Przyjęcie </w:t>
      </w:r>
      <w:r w:rsidR="008464F2">
        <w:rPr>
          <w:rFonts w:ascii="Times New Roman" w:hAnsi="Times New Roman" w:cs="Times New Roman"/>
          <w:sz w:val="24"/>
          <w:szCs w:val="24"/>
        </w:rPr>
        <w:br/>
      </w:r>
      <w:r w:rsidR="008464F2" w:rsidRPr="008464F2">
        <w:rPr>
          <w:rFonts w:ascii="Times New Roman" w:hAnsi="Times New Roman" w:cs="Times New Roman"/>
          <w:sz w:val="24"/>
          <w:szCs w:val="24"/>
        </w:rPr>
        <w:t>i oczyszczenie w oczyszczalni ścieków</w:t>
      </w:r>
      <w:r w:rsidR="00A61DF8">
        <w:rPr>
          <w:rFonts w:ascii="Times New Roman" w:hAnsi="Times New Roman" w:cs="Times New Roman"/>
          <w:sz w:val="24"/>
          <w:szCs w:val="24"/>
        </w:rPr>
        <w:t>,</w:t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 wód odciekowych</w:t>
      </w:r>
      <w:r w:rsidR="00A61DF8">
        <w:rPr>
          <w:rFonts w:ascii="Times New Roman" w:hAnsi="Times New Roman" w:cs="Times New Roman"/>
          <w:sz w:val="24"/>
          <w:szCs w:val="24"/>
        </w:rPr>
        <w:t xml:space="preserve"> (ścieków przemysłowych)</w:t>
      </w:r>
      <w:r w:rsidR="008464F2" w:rsidRPr="008464F2">
        <w:rPr>
          <w:rFonts w:ascii="Times New Roman" w:hAnsi="Times New Roman" w:cs="Times New Roman"/>
          <w:sz w:val="24"/>
          <w:szCs w:val="24"/>
        </w:rPr>
        <w:t xml:space="preserve"> pochodzących z zamkniętych składowisk odpadów innych niż niebezpieczne i obojętne </w:t>
      </w:r>
      <w:r w:rsidR="00A61DF8">
        <w:rPr>
          <w:rFonts w:ascii="Times New Roman" w:hAnsi="Times New Roman" w:cs="Times New Roman"/>
          <w:sz w:val="24"/>
          <w:szCs w:val="24"/>
        </w:rPr>
        <w:br/>
      </w:r>
      <w:r w:rsidR="008464F2" w:rsidRPr="008464F2">
        <w:rPr>
          <w:rFonts w:ascii="Times New Roman" w:hAnsi="Times New Roman" w:cs="Times New Roman"/>
          <w:sz w:val="24"/>
          <w:szCs w:val="24"/>
        </w:rPr>
        <w:t>w Sierakowie i Szczecinie – Kluczu (w podziale na części)</w:t>
      </w:r>
      <w:r w:rsidR="008464F2" w:rsidRPr="008464F2">
        <w:rPr>
          <w:rFonts w:ascii="Times New Roman" w:hAnsi="Times New Roman" w:cs="Times New Roman"/>
          <w:color w:val="000000"/>
          <w:sz w:val="24"/>
        </w:rPr>
        <w:t>”</w:t>
      </w:r>
      <w:r w:rsidR="00EE13A6" w:rsidRPr="008464F2">
        <w:rPr>
          <w:rFonts w:ascii="Times New Roman" w:hAnsi="Times New Roman" w:cs="Times New Roman"/>
          <w:color w:val="000000"/>
          <w:sz w:val="24"/>
        </w:rPr>
        <w:t xml:space="preserve">, </w:t>
      </w:r>
      <w:r w:rsidRPr="008464F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9225AC5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A61D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CC7C72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CC7C72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C7C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61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61DF8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C7C72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514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19</cp:revision>
  <cp:lastPrinted>2019-11-12T09:37:00Z</cp:lastPrinted>
  <dcterms:created xsi:type="dcterms:W3CDTF">2018-05-30T09:50:00Z</dcterms:created>
  <dcterms:modified xsi:type="dcterms:W3CDTF">2020-11-13T15:15:00Z</dcterms:modified>
</cp:coreProperties>
</file>