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B1701" w14:textId="68EEEBA5" w:rsidR="006C0175" w:rsidRPr="006C0175" w:rsidRDefault="006C0175" w:rsidP="006C0175">
      <w:pPr>
        <w:pStyle w:val="Bezodstpw"/>
        <w:jc w:val="right"/>
      </w:pPr>
      <w:r w:rsidRPr="006C0175">
        <w:rPr>
          <w:b/>
        </w:rPr>
        <w:t xml:space="preserve">Załącznik nr </w:t>
      </w:r>
      <w:r w:rsidR="00A633C0">
        <w:rPr>
          <w:b/>
        </w:rPr>
        <w:t>7</w:t>
      </w:r>
    </w:p>
    <w:p w14:paraId="219E6A6A" w14:textId="77777777" w:rsidR="006C0175" w:rsidRPr="006C0175" w:rsidRDefault="006C0175" w:rsidP="006C0175">
      <w:pPr>
        <w:pStyle w:val="Bezodstpw"/>
        <w:jc w:val="both"/>
      </w:pPr>
    </w:p>
    <w:p w14:paraId="5565314F" w14:textId="77777777" w:rsidR="006C0175" w:rsidRPr="00751D84" w:rsidRDefault="006C0175" w:rsidP="006C0175">
      <w:pPr>
        <w:jc w:val="center"/>
        <w:rPr>
          <w:rFonts w:asciiTheme="minorHAnsi" w:hAnsiTheme="minorHAnsi"/>
          <w:b/>
          <w:sz w:val="32"/>
          <w:szCs w:val="32"/>
        </w:rPr>
      </w:pPr>
      <w:r w:rsidRPr="006C0175">
        <w:rPr>
          <w:rFonts w:asciiTheme="minorHAnsi" w:hAnsiTheme="minorHAnsi"/>
          <w:b/>
          <w:sz w:val="32"/>
          <w:szCs w:val="32"/>
        </w:rPr>
        <w:t>FONTANNY WODY PITNEJ (POIDEŁKA)</w:t>
      </w:r>
    </w:p>
    <w:p w14:paraId="26218482" w14:textId="77777777" w:rsidR="006C0175" w:rsidRPr="00751D84" w:rsidRDefault="006C0175" w:rsidP="006C0175">
      <w:pPr>
        <w:jc w:val="both"/>
        <w:rPr>
          <w:rFonts w:asciiTheme="minorHAnsi" w:hAnsiTheme="minorHAnsi"/>
          <w:sz w:val="28"/>
          <w:szCs w:val="28"/>
        </w:rPr>
      </w:pPr>
    </w:p>
    <w:p w14:paraId="6EE53CC6" w14:textId="77777777" w:rsidR="006C0175" w:rsidRPr="00751D84" w:rsidRDefault="006C0175" w:rsidP="006C0175">
      <w:pPr>
        <w:jc w:val="center"/>
        <w:rPr>
          <w:rFonts w:asciiTheme="minorHAnsi" w:hAnsiTheme="minorHAnsi"/>
          <w:b/>
        </w:rPr>
      </w:pPr>
      <w:r w:rsidRPr="00751D84">
        <w:rPr>
          <w:rFonts w:asciiTheme="minorHAnsi" w:hAnsiTheme="minorHAnsi"/>
        </w:rPr>
        <w:t xml:space="preserve">OPIS  PRAC NIEZBĘDNYCH DO  WYKONANIA – </w:t>
      </w:r>
      <w:r w:rsidRPr="00751D84">
        <w:rPr>
          <w:rFonts w:asciiTheme="minorHAnsi" w:hAnsiTheme="minorHAnsi"/>
          <w:b/>
        </w:rPr>
        <w:t>wartość  ryczałtowa</w:t>
      </w:r>
    </w:p>
    <w:p w14:paraId="6B59780E" w14:textId="77777777" w:rsidR="006C0175" w:rsidRPr="00751D84" w:rsidRDefault="006C0175" w:rsidP="006C0175">
      <w:pPr>
        <w:jc w:val="both"/>
        <w:rPr>
          <w:rFonts w:asciiTheme="minorHAnsi" w:hAnsiTheme="minorHAnsi"/>
          <w:b/>
        </w:rPr>
      </w:pPr>
    </w:p>
    <w:p w14:paraId="625FA24D" w14:textId="17F39131" w:rsidR="006C0175" w:rsidRPr="00751D84" w:rsidRDefault="006C0175" w:rsidP="006C0175">
      <w:pPr>
        <w:jc w:val="center"/>
        <w:rPr>
          <w:rFonts w:asciiTheme="minorHAnsi" w:hAnsiTheme="minorHAnsi"/>
        </w:rPr>
      </w:pPr>
      <w:r w:rsidRPr="00751D84">
        <w:rPr>
          <w:rFonts w:asciiTheme="minorHAnsi" w:hAnsiTheme="minorHAnsi"/>
        </w:rPr>
        <w:t xml:space="preserve">(prace  obejmują  </w:t>
      </w:r>
      <w:r w:rsidRPr="007F56F0">
        <w:rPr>
          <w:rFonts w:asciiTheme="minorHAnsi" w:hAnsiTheme="minorHAnsi"/>
          <w:b/>
          <w:bCs/>
        </w:rPr>
        <w:t xml:space="preserve">okres </w:t>
      </w:r>
      <w:r w:rsidR="007F56F0" w:rsidRPr="007F56F0">
        <w:rPr>
          <w:rFonts w:asciiTheme="minorHAnsi" w:hAnsiTheme="minorHAnsi"/>
          <w:b/>
          <w:bCs/>
        </w:rPr>
        <w:t>od dnia zawarcia umowy do 31.12.2021 r.</w:t>
      </w:r>
      <w:r w:rsidR="007F56F0" w:rsidRPr="007F56F0">
        <w:rPr>
          <w:rFonts w:asciiTheme="minorHAnsi" w:hAnsiTheme="minorHAnsi"/>
        </w:rPr>
        <w:t xml:space="preserve"> </w:t>
      </w:r>
      <w:r w:rsidRPr="00751D84">
        <w:rPr>
          <w:rFonts w:asciiTheme="minorHAnsi" w:hAnsiTheme="minorHAnsi"/>
        </w:rPr>
        <w:t>z uwzględnieniem</w:t>
      </w:r>
    </w:p>
    <w:p w14:paraId="09E24F80" w14:textId="77777777" w:rsidR="006C0175" w:rsidRPr="00751D84" w:rsidRDefault="006C0175" w:rsidP="006C0175">
      <w:pPr>
        <w:jc w:val="center"/>
        <w:rPr>
          <w:rFonts w:asciiTheme="minorHAnsi" w:hAnsiTheme="minorHAnsi"/>
        </w:rPr>
      </w:pPr>
      <w:r w:rsidRPr="00751D84">
        <w:rPr>
          <w:rFonts w:asciiTheme="minorHAnsi" w:hAnsiTheme="minorHAnsi"/>
        </w:rPr>
        <w:t>wszystkich dni tygodnia wraz z niedzielami, dniami świątecznymi i wolnymi od pracy)</w:t>
      </w:r>
    </w:p>
    <w:p w14:paraId="4A1087B7" w14:textId="77777777" w:rsidR="009F04F5" w:rsidRDefault="009F04F5" w:rsidP="00A717DB">
      <w:pPr>
        <w:pStyle w:val="Bezodstpw"/>
        <w:jc w:val="center"/>
        <w:rPr>
          <w:b/>
          <w:sz w:val="28"/>
        </w:rPr>
      </w:pPr>
    </w:p>
    <w:p w14:paraId="77334361" w14:textId="77777777" w:rsidR="00351C75" w:rsidRDefault="00351C75" w:rsidP="00125540">
      <w:pPr>
        <w:pStyle w:val="Bezodstpw"/>
        <w:jc w:val="both"/>
      </w:pPr>
    </w:p>
    <w:p w14:paraId="04ACE085" w14:textId="77777777" w:rsidR="00C5736F" w:rsidRDefault="00351C75" w:rsidP="00A717DB">
      <w:pPr>
        <w:pStyle w:val="Bezodstpw"/>
        <w:jc w:val="center"/>
        <w:rPr>
          <w:b/>
          <w:sz w:val="28"/>
        </w:rPr>
      </w:pPr>
      <w:r w:rsidRPr="00A717DB">
        <w:rPr>
          <w:b/>
          <w:sz w:val="28"/>
        </w:rPr>
        <w:t>OPIS PRAC NIEZBĘDNYCH DO WYKONANIA – wartość ryczałtowa</w:t>
      </w:r>
    </w:p>
    <w:p w14:paraId="772E0097" w14:textId="77777777" w:rsidR="00213FD0" w:rsidRDefault="00213FD0" w:rsidP="00A717DB">
      <w:pPr>
        <w:pStyle w:val="Bezodstpw"/>
        <w:jc w:val="center"/>
        <w:rPr>
          <w:b/>
          <w:sz w:val="28"/>
        </w:rPr>
      </w:pPr>
    </w:p>
    <w:p w14:paraId="3AD99C7D" w14:textId="77777777" w:rsidR="00213FD0" w:rsidRPr="00213FD0" w:rsidRDefault="00213FD0" w:rsidP="00213FD0">
      <w:pPr>
        <w:pStyle w:val="Bezodstpw"/>
        <w:numPr>
          <w:ilvl w:val="0"/>
          <w:numId w:val="14"/>
        </w:numPr>
        <w:jc w:val="both"/>
      </w:pPr>
      <w:r w:rsidRPr="00213FD0">
        <w:rPr>
          <w:b/>
        </w:rPr>
        <w:t xml:space="preserve">Uruchomienie poidełek </w:t>
      </w:r>
      <w:r>
        <w:rPr>
          <w:b/>
        </w:rPr>
        <w:t>po okresie zimowym.</w:t>
      </w:r>
    </w:p>
    <w:p w14:paraId="49553629" w14:textId="77777777" w:rsidR="00213FD0" w:rsidRPr="00A717DB" w:rsidRDefault="00213FD0" w:rsidP="00213FD0">
      <w:pPr>
        <w:pStyle w:val="Bezodstpw"/>
        <w:ind w:left="1004"/>
        <w:jc w:val="both"/>
      </w:pPr>
      <w:r>
        <w:t>Uruchomienie poidełek na okres sezonu należy wykonać zgodnie z wytycznymi instrukcji obsługi, w tym:</w:t>
      </w:r>
    </w:p>
    <w:p w14:paraId="650B990F" w14:textId="77777777" w:rsidR="00213FD0" w:rsidRDefault="00213FD0" w:rsidP="00213FD0">
      <w:pPr>
        <w:pStyle w:val="Bezodstpw"/>
        <w:numPr>
          <w:ilvl w:val="3"/>
          <w:numId w:val="5"/>
        </w:numPr>
        <w:ind w:left="1134" w:hanging="425"/>
        <w:jc w:val="both"/>
      </w:pPr>
      <w:r>
        <w:t>podczas montażu urządzeń należy poddać dezynfekcji wszystkie powierzchnie instancyjne, kontaktujące się z wodą,</w:t>
      </w:r>
    </w:p>
    <w:p w14:paraId="08FBD04F" w14:textId="77777777" w:rsidR="00213FD0" w:rsidRDefault="00213FD0" w:rsidP="00213FD0">
      <w:pPr>
        <w:pStyle w:val="Bezodstpw"/>
        <w:numPr>
          <w:ilvl w:val="0"/>
          <w:numId w:val="5"/>
        </w:numPr>
        <w:ind w:left="1134" w:hanging="425"/>
        <w:jc w:val="both"/>
      </w:pPr>
      <w:r>
        <w:t>po zakończeniu prac montażowych wszystkie zewnętrzne powierzchnie urządzeń oraz krany i ociekacze należy starannie umyć wodą z dodatkiem środka myjącego, przeznaczonego do naczyń kuchennych, przeprowadzić ich sanityzację z zastosowaniem środka antybakteryjnego  do powierzchni mających kontakt z żywnością , spłukać je                    i osuszyć,</w:t>
      </w:r>
    </w:p>
    <w:p w14:paraId="3F7323D7" w14:textId="77777777" w:rsidR="00213FD0" w:rsidRDefault="00213FD0" w:rsidP="00213FD0">
      <w:pPr>
        <w:pStyle w:val="Bezodstpw"/>
        <w:numPr>
          <w:ilvl w:val="0"/>
          <w:numId w:val="5"/>
        </w:numPr>
        <w:ind w:left="1134" w:hanging="425"/>
        <w:jc w:val="both"/>
      </w:pPr>
      <w:r>
        <w:t>starannie przepłukać urządzenie wodą, usuwając z jego instalacji pozostałości środka dezynfekcyjnego i ewentualnie innych substancji używanych przy montażu,</w:t>
      </w:r>
    </w:p>
    <w:p w14:paraId="3F32D156" w14:textId="77777777" w:rsidR="00213FD0" w:rsidRDefault="00213FD0" w:rsidP="00213FD0">
      <w:pPr>
        <w:pStyle w:val="Bezodstpw"/>
        <w:numPr>
          <w:ilvl w:val="0"/>
          <w:numId w:val="5"/>
        </w:numPr>
        <w:ind w:left="1134" w:hanging="425"/>
        <w:jc w:val="both"/>
      </w:pPr>
      <w:r>
        <w:t>skontrolować sprawność urządzenia.</w:t>
      </w:r>
    </w:p>
    <w:p w14:paraId="1B95AF1B" w14:textId="77777777" w:rsidR="00A717DB" w:rsidRDefault="00A717DB" w:rsidP="00A717DB">
      <w:pPr>
        <w:pStyle w:val="Bezodstpw"/>
        <w:jc w:val="center"/>
        <w:rPr>
          <w:b/>
          <w:sz w:val="28"/>
        </w:rPr>
      </w:pPr>
    </w:p>
    <w:p w14:paraId="586B50A2" w14:textId="4087CBA9" w:rsidR="00075BD1" w:rsidRDefault="00E46AE7" w:rsidP="007F56F0">
      <w:pPr>
        <w:pStyle w:val="Bezodstpw"/>
        <w:numPr>
          <w:ilvl w:val="0"/>
          <w:numId w:val="14"/>
        </w:numPr>
        <w:jc w:val="both"/>
      </w:pPr>
      <w:r>
        <w:rPr>
          <w:b/>
        </w:rPr>
        <w:t>U</w:t>
      </w:r>
      <w:r w:rsidRPr="00E46AE7">
        <w:rPr>
          <w:b/>
        </w:rPr>
        <w:t>trzymywanie w czystości i sprawności technicznej fontann wody pitnej</w:t>
      </w:r>
      <w:r>
        <w:rPr>
          <w:b/>
        </w:rPr>
        <w:t xml:space="preserve"> </w:t>
      </w:r>
      <w:r w:rsidRPr="00E46AE7">
        <w:rPr>
          <w:b/>
        </w:rPr>
        <w:t>w okresie sezonu</w:t>
      </w:r>
      <w:r w:rsidR="00C27674">
        <w:rPr>
          <w:b/>
        </w:rPr>
        <w:t xml:space="preserve"> (od 1</w:t>
      </w:r>
      <w:r w:rsidR="006C0175">
        <w:rPr>
          <w:b/>
        </w:rPr>
        <w:t xml:space="preserve"> kwietnia 202</w:t>
      </w:r>
      <w:r w:rsidR="007F56F0">
        <w:rPr>
          <w:b/>
        </w:rPr>
        <w:t>1</w:t>
      </w:r>
      <w:r w:rsidR="006C0175">
        <w:rPr>
          <w:b/>
        </w:rPr>
        <w:t>r. do 31 października 202</w:t>
      </w:r>
      <w:r w:rsidR="007F56F0">
        <w:rPr>
          <w:b/>
        </w:rPr>
        <w:t>1</w:t>
      </w:r>
      <w:r w:rsidR="00C27674">
        <w:rPr>
          <w:b/>
        </w:rPr>
        <w:t>r</w:t>
      </w:r>
      <w:r w:rsidR="007F56F0">
        <w:rPr>
          <w:b/>
        </w:rPr>
        <w:t>.</w:t>
      </w:r>
      <w:r w:rsidR="006C0175">
        <w:rPr>
          <w:b/>
        </w:rPr>
        <w:t xml:space="preserve"> -</w:t>
      </w:r>
      <w:r w:rsidR="006C0175" w:rsidRPr="006C01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0175" w:rsidRPr="006C0175">
        <w:rPr>
          <w:b/>
        </w:rPr>
        <w:t>w sprzyjających warunkach atmosferycznych, wg ustaleń z Zamawiającym</w:t>
      </w:r>
      <w:r w:rsidR="00C27674">
        <w:rPr>
          <w:b/>
        </w:rPr>
        <w:t>)</w:t>
      </w:r>
      <w:r w:rsidR="009245D1">
        <w:rPr>
          <w:b/>
        </w:rPr>
        <w:t>.</w:t>
      </w:r>
    </w:p>
    <w:p w14:paraId="28014F0A" w14:textId="77777777" w:rsidR="00CE4571" w:rsidRPr="00075BD1" w:rsidRDefault="00CE4571" w:rsidP="001C5B0E">
      <w:pPr>
        <w:pStyle w:val="Bezodstpw"/>
        <w:numPr>
          <w:ilvl w:val="0"/>
          <w:numId w:val="13"/>
        </w:numPr>
        <w:jc w:val="both"/>
        <w:rPr>
          <w:b/>
        </w:rPr>
      </w:pPr>
      <w:r>
        <w:t xml:space="preserve"> </w:t>
      </w:r>
      <w:r w:rsidRPr="00CE4571">
        <w:t xml:space="preserve">Bieżący nadzór nad stanem </w:t>
      </w:r>
      <w:r>
        <w:t>fontann wody pitnej</w:t>
      </w:r>
      <w:r w:rsidRPr="00CE4571">
        <w:t xml:space="preserve"> obejmuje</w:t>
      </w:r>
      <w:r w:rsidRPr="00075BD1">
        <w:rPr>
          <w:b/>
        </w:rPr>
        <w:t>:</w:t>
      </w:r>
    </w:p>
    <w:p w14:paraId="5541F398" w14:textId="77777777" w:rsidR="00CE4571" w:rsidRDefault="00CE4571" w:rsidP="00CE4571">
      <w:pPr>
        <w:pStyle w:val="Bezodstpw"/>
        <w:numPr>
          <w:ilvl w:val="0"/>
          <w:numId w:val="8"/>
        </w:numPr>
        <w:ind w:left="1134" w:hanging="425"/>
        <w:jc w:val="both"/>
      </w:pPr>
      <w:r>
        <w:t xml:space="preserve">każdego dnia (wszystkie </w:t>
      </w:r>
      <w:r w:rsidRPr="00B631C2">
        <w:t>dni tygodnia wraz z niedzielami, dniami świątecznymi i wolnymi od pracy</w:t>
      </w:r>
      <w:r>
        <w:t>) w godzinach porannych należy sprawdzić stan urządzeń i ich bezpośredniego otoczenia, zwracając uwagę na obecność wszelkich zanieczyszczeń, w tym napisów, zacieków, odpadów, kurzu, owadów, ptaków, gryzoni i ich odchodów, na wyciekającą wodę. Wszelkie nieprawidłowości i zabrudzenia powinny być niezwłocznie usunięte,</w:t>
      </w:r>
    </w:p>
    <w:p w14:paraId="5E2AFA90" w14:textId="77777777" w:rsidR="00CE4571" w:rsidRDefault="00CE4571" w:rsidP="00CE4571">
      <w:pPr>
        <w:pStyle w:val="Bezodstpw"/>
        <w:numPr>
          <w:ilvl w:val="0"/>
          <w:numId w:val="8"/>
        </w:numPr>
        <w:ind w:left="1134" w:hanging="425"/>
        <w:jc w:val="both"/>
      </w:pPr>
      <w:r>
        <w:t xml:space="preserve">zewnętrzne powierzchnie fontann, w tym także krany, należy codziennie umyć </w:t>
      </w:r>
      <w:r w:rsidR="009B20A5">
        <w:t xml:space="preserve">                             </w:t>
      </w:r>
      <w:r>
        <w:t xml:space="preserve">z zastosowaniem łagodnego środka myjącego do naczyń kuchennych, a następnie spłukać i osuszyć. Mycie i czyszczenie połączyć z sanitaryzacją przy użyciu środka antybakteryjnego, przeznaczonego do powierzchni kontaktujących się z żywnością  </w:t>
      </w:r>
      <w:r w:rsidR="00F9395A">
        <w:t xml:space="preserve">              </w:t>
      </w:r>
      <w:r>
        <w:t>(</w:t>
      </w:r>
      <w:r w:rsidR="00F9395A">
        <w:t xml:space="preserve">nie stosować </w:t>
      </w:r>
      <w:r>
        <w:t xml:space="preserve"> środków na bazie chloru).</w:t>
      </w:r>
    </w:p>
    <w:p w14:paraId="31DB592E" w14:textId="77777777" w:rsidR="00CE4571" w:rsidRDefault="009B20A5" w:rsidP="00CE4571">
      <w:pPr>
        <w:pStyle w:val="Bezodstpw"/>
        <w:numPr>
          <w:ilvl w:val="0"/>
          <w:numId w:val="8"/>
        </w:numPr>
        <w:ind w:left="1134" w:hanging="425"/>
        <w:jc w:val="both"/>
      </w:pPr>
      <w:r>
        <w:t>prowadzenie</w:t>
      </w:r>
      <w:r w:rsidR="00CE4571">
        <w:t xml:space="preserve"> dokumentacj</w:t>
      </w:r>
      <w:r>
        <w:t>i</w:t>
      </w:r>
      <w:r w:rsidR="00CE4571">
        <w:t xml:space="preserve"> wykonywanych każdego dnia czynności porządkowych,</w:t>
      </w:r>
    </w:p>
    <w:p w14:paraId="46F8FEA5" w14:textId="77777777" w:rsidR="00CE4571" w:rsidRDefault="00CE4571" w:rsidP="00CE4571">
      <w:pPr>
        <w:pStyle w:val="Bezodstpw"/>
        <w:numPr>
          <w:ilvl w:val="0"/>
          <w:numId w:val="8"/>
        </w:numPr>
        <w:ind w:left="1134" w:hanging="425"/>
        <w:jc w:val="both"/>
      </w:pPr>
      <w:r>
        <w:t xml:space="preserve">rutynowe, codzienne czynności porządkowe mogą wymagać powtórzenia w ciągu dnia </w:t>
      </w:r>
      <w:r w:rsidR="009B20A5">
        <w:t xml:space="preserve">      </w:t>
      </w:r>
      <w:r>
        <w:t>w razie stwierdzenia zanieczyszczenia urządzenia lub w jego pobliżu</w:t>
      </w:r>
      <w:r w:rsidR="009F04F5">
        <w:t>,</w:t>
      </w:r>
    </w:p>
    <w:p w14:paraId="594DDDFA" w14:textId="77777777" w:rsidR="00CE4571" w:rsidRDefault="00CE4571" w:rsidP="00CE4571">
      <w:pPr>
        <w:pStyle w:val="Bezodstpw"/>
        <w:numPr>
          <w:ilvl w:val="0"/>
          <w:numId w:val="8"/>
        </w:numPr>
        <w:ind w:left="1134" w:hanging="425"/>
        <w:jc w:val="both"/>
      </w:pPr>
      <w:r w:rsidRPr="00C52BF0">
        <w:t>dokonywanie napraw wynikających z dewastacji i zużycia urządzeń</w:t>
      </w:r>
      <w:r w:rsidR="009F04F5">
        <w:t>.</w:t>
      </w:r>
    </w:p>
    <w:p w14:paraId="1B499817" w14:textId="777877D5" w:rsidR="00C27674" w:rsidRDefault="00C27674" w:rsidP="005D0696">
      <w:pPr>
        <w:tabs>
          <w:tab w:val="left" w:pos="0"/>
          <w:tab w:val="left" w:pos="399"/>
        </w:tabs>
        <w:jc w:val="both"/>
        <w:rPr>
          <w:rFonts w:asciiTheme="minorHAnsi" w:hAnsiTheme="minorHAnsi"/>
          <w:b/>
          <w:sz w:val="22"/>
        </w:rPr>
      </w:pPr>
    </w:p>
    <w:p w14:paraId="639A2D79" w14:textId="77777777" w:rsidR="00496C02" w:rsidRDefault="00496C02" w:rsidP="005D0696">
      <w:pPr>
        <w:tabs>
          <w:tab w:val="left" w:pos="0"/>
          <w:tab w:val="left" w:pos="399"/>
        </w:tabs>
        <w:jc w:val="both"/>
        <w:rPr>
          <w:rFonts w:asciiTheme="minorHAnsi" w:hAnsiTheme="minorHAnsi"/>
          <w:b/>
          <w:sz w:val="22"/>
        </w:rPr>
      </w:pPr>
    </w:p>
    <w:p w14:paraId="715C5CC8" w14:textId="77777777" w:rsidR="00F9395A" w:rsidRDefault="005D0696" w:rsidP="005D0696">
      <w:pPr>
        <w:tabs>
          <w:tab w:val="left" w:pos="0"/>
          <w:tab w:val="left" w:pos="399"/>
        </w:tabs>
        <w:jc w:val="both"/>
        <w:rPr>
          <w:rFonts w:asciiTheme="minorHAnsi" w:hAnsiTheme="minorHAnsi"/>
          <w:b/>
          <w:sz w:val="22"/>
        </w:rPr>
      </w:pPr>
      <w:r w:rsidRPr="005D0696">
        <w:rPr>
          <w:rFonts w:asciiTheme="minorHAnsi" w:hAnsiTheme="minorHAnsi"/>
          <w:b/>
          <w:sz w:val="22"/>
        </w:rPr>
        <w:t xml:space="preserve">Wykonawca zobowiązany </w:t>
      </w:r>
      <w:r w:rsidR="009F04F5">
        <w:rPr>
          <w:rFonts w:asciiTheme="minorHAnsi" w:hAnsiTheme="minorHAnsi"/>
          <w:b/>
          <w:sz w:val="22"/>
        </w:rPr>
        <w:t xml:space="preserve">jest </w:t>
      </w:r>
      <w:r w:rsidRPr="005D0696">
        <w:rPr>
          <w:rFonts w:asciiTheme="minorHAnsi" w:hAnsiTheme="minorHAnsi"/>
          <w:b/>
          <w:sz w:val="22"/>
        </w:rPr>
        <w:t>do realizacji przedmiotu</w:t>
      </w:r>
      <w:r>
        <w:rPr>
          <w:rFonts w:asciiTheme="minorHAnsi" w:hAnsiTheme="minorHAnsi"/>
          <w:b/>
          <w:sz w:val="22"/>
        </w:rPr>
        <w:t xml:space="preserve"> </w:t>
      </w:r>
      <w:r w:rsidRPr="005D0696">
        <w:rPr>
          <w:rFonts w:asciiTheme="minorHAnsi" w:hAnsiTheme="minorHAnsi"/>
          <w:b/>
          <w:sz w:val="22"/>
        </w:rPr>
        <w:t xml:space="preserve">zamówienia, </w:t>
      </w:r>
      <w:r w:rsidR="009F04F5">
        <w:rPr>
          <w:rFonts w:asciiTheme="minorHAnsi" w:hAnsiTheme="minorHAnsi"/>
          <w:b/>
          <w:sz w:val="22"/>
        </w:rPr>
        <w:t>również</w:t>
      </w:r>
      <w:r>
        <w:rPr>
          <w:rFonts w:asciiTheme="minorHAnsi" w:hAnsiTheme="minorHAnsi"/>
          <w:b/>
          <w:sz w:val="22"/>
        </w:rPr>
        <w:t xml:space="preserve"> </w:t>
      </w:r>
      <w:r w:rsidRPr="005D0696">
        <w:rPr>
          <w:rFonts w:asciiTheme="minorHAnsi" w:hAnsiTheme="minorHAnsi"/>
          <w:b/>
          <w:sz w:val="22"/>
        </w:rPr>
        <w:t xml:space="preserve">w zakresie awarii, </w:t>
      </w:r>
      <w:r w:rsidR="009F04F5">
        <w:rPr>
          <w:rFonts w:asciiTheme="minorHAnsi" w:hAnsiTheme="minorHAnsi"/>
          <w:b/>
          <w:sz w:val="22"/>
        </w:rPr>
        <w:br/>
      </w:r>
      <w:r w:rsidRPr="005D0696">
        <w:rPr>
          <w:rFonts w:asciiTheme="minorHAnsi" w:hAnsiTheme="minorHAnsi"/>
          <w:b/>
          <w:sz w:val="22"/>
        </w:rPr>
        <w:t>we wszystkie dni obowiązywania umowy (włącznie z niedzielami, dniami świątecznymi i dniami wolnymi od pracy)</w:t>
      </w:r>
      <w:r w:rsidR="00F9395A">
        <w:rPr>
          <w:rFonts w:asciiTheme="minorHAnsi" w:hAnsiTheme="minorHAnsi"/>
          <w:b/>
          <w:sz w:val="22"/>
        </w:rPr>
        <w:t>.</w:t>
      </w:r>
    </w:p>
    <w:p w14:paraId="7F6047DC" w14:textId="2CCF7385" w:rsidR="005D0696" w:rsidRPr="005D0696" w:rsidRDefault="005D0696" w:rsidP="005D0696">
      <w:pPr>
        <w:tabs>
          <w:tab w:val="left" w:pos="0"/>
          <w:tab w:val="left" w:pos="399"/>
        </w:tabs>
        <w:jc w:val="both"/>
        <w:rPr>
          <w:rFonts w:asciiTheme="minorHAnsi" w:hAnsiTheme="minorHAnsi"/>
          <w:b/>
          <w:sz w:val="22"/>
        </w:rPr>
      </w:pPr>
    </w:p>
    <w:p w14:paraId="2BB1AFA5" w14:textId="2D8F72C2" w:rsidR="00CE4571" w:rsidRDefault="00CE4571" w:rsidP="00CE4571">
      <w:pPr>
        <w:pStyle w:val="Bezodstpw"/>
        <w:ind w:left="720"/>
        <w:jc w:val="both"/>
      </w:pPr>
    </w:p>
    <w:p w14:paraId="5DCF8AAE" w14:textId="554B3068" w:rsidR="00496C02" w:rsidRDefault="00496C02" w:rsidP="00496C02">
      <w:pPr>
        <w:pStyle w:val="Bezodstpw"/>
        <w:jc w:val="both"/>
      </w:pPr>
    </w:p>
    <w:p w14:paraId="408CDFEC" w14:textId="77777777" w:rsidR="00496C02" w:rsidRDefault="00496C02" w:rsidP="00496C02">
      <w:pPr>
        <w:pStyle w:val="Bezodstpw"/>
        <w:jc w:val="both"/>
      </w:pPr>
    </w:p>
    <w:p w14:paraId="5AAC15FF" w14:textId="7FC776A8" w:rsidR="00C52BF0" w:rsidRPr="009F04F5" w:rsidRDefault="00C52BF0" w:rsidP="007F56F0">
      <w:pPr>
        <w:pStyle w:val="Bezodstpw"/>
        <w:numPr>
          <w:ilvl w:val="0"/>
          <w:numId w:val="14"/>
        </w:numPr>
        <w:jc w:val="both"/>
      </w:pPr>
      <w:r w:rsidRPr="007F56F0">
        <w:rPr>
          <w:b/>
        </w:rPr>
        <w:t>Zabezpieczen</w:t>
      </w:r>
      <w:r w:rsidRPr="003C0721">
        <w:rPr>
          <w:b/>
        </w:rPr>
        <w:t xml:space="preserve">ie </w:t>
      </w:r>
      <w:r w:rsidR="00F9395A">
        <w:rPr>
          <w:b/>
        </w:rPr>
        <w:t>poidełek</w:t>
      </w:r>
      <w:r w:rsidRPr="003C0721">
        <w:rPr>
          <w:b/>
        </w:rPr>
        <w:t xml:space="preserve">  na sezon zimowy</w:t>
      </w:r>
      <w:r w:rsidRPr="009F04F5">
        <w:t xml:space="preserve"> </w:t>
      </w:r>
      <w:r w:rsidR="00C27674" w:rsidRPr="009F04F5">
        <w:t>– do końca października 20</w:t>
      </w:r>
      <w:r w:rsidR="006C0175">
        <w:t>2</w:t>
      </w:r>
      <w:r w:rsidR="007F56F0">
        <w:t>1</w:t>
      </w:r>
      <w:r w:rsidR="00C27674" w:rsidRPr="009F04F5">
        <w:t>r.</w:t>
      </w:r>
      <w:r w:rsidR="00BE3D59" w:rsidRPr="009F04F5">
        <w:t>,</w:t>
      </w:r>
      <w:r w:rsidR="00F9395A">
        <w:t xml:space="preserve"> </w:t>
      </w:r>
      <w:r w:rsidR="00BE3D59" w:rsidRPr="009F04F5">
        <w:t>w zależności od panujących warunków atmosferycznych. Harmonogram zamykania poidełek zostanie przekazany Wykonawcy</w:t>
      </w:r>
      <w:r w:rsidR="006815E5" w:rsidRPr="009F04F5">
        <w:t xml:space="preserve"> najpóźniej</w:t>
      </w:r>
      <w:r w:rsidR="00BE3D59" w:rsidRPr="009F04F5">
        <w:t xml:space="preserve"> w pier</w:t>
      </w:r>
      <w:r w:rsidR="006C0175">
        <w:t>wszym tygodniu października 202</w:t>
      </w:r>
      <w:r w:rsidR="007F56F0">
        <w:t>1</w:t>
      </w:r>
      <w:r w:rsidR="00BE3D59" w:rsidRPr="009F04F5">
        <w:t>r.</w:t>
      </w:r>
      <w:r w:rsidR="003C0721" w:rsidRPr="003C0721">
        <w:t xml:space="preserve"> </w:t>
      </w:r>
      <w:r w:rsidR="003C0721">
        <w:t>Prace należy wykonać zgodnie z wytycznymi instrukcji obsługi</w:t>
      </w:r>
      <w:r w:rsidR="0066678B">
        <w:t xml:space="preserve"> oraz zasadami technologicznymi,</w:t>
      </w:r>
      <w:r w:rsidR="00F9395A">
        <w:t xml:space="preserve"> </w:t>
      </w:r>
      <w:r w:rsidR="0066678B">
        <w:t>w tym opróżnienie instalacji z wody.</w:t>
      </w:r>
    </w:p>
    <w:p w14:paraId="16D4B54D" w14:textId="77777777" w:rsidR="00125540" w:rsidRDefault="00125540" w:rsidP="003C0721">
      <w:pPr>
        <w:pStyle w:val="Bezodstpw"/>
        <w:ind w:left="709" w:hanging="425"/>
        <w:jc w:val="both"/>
      </w:pPr>
    </w:p>
    <w:p w14:paraId="793C0065" w14:textId="77777777" w:rsidR="001E3F19" w:rsidRDefault="001E3F19" w:rsidP="001E3F19">
      <w:pPr>
        <w:pStyle w:val="Bezodstpw"/>
        <w:jc w:val="both"/>
      </w:pPr>
    </w:p>
    <w:p w14:paraId="0DE81017" w14:textId="77777777" w:rsidR="008B4753" w:rsidRDefault="00075BD1" w:rsidP="00F9395A">
      <w:pPr>
        <w:pStyle w:val="Bezodstpw"/>
        <w:numPr>
          <w:ilvl w:val="0"/>
          <w:numId w:val="15"/>
        </w:numPr>
        <w:jc w:val="both"/>
        <w:rPr>
          <w:b/>
        </w:rPr>
      </w:pPr>
      <w:r w:rsidRPr="00075BD1">
        <w:rPr>
          <w:b/>
        </w:rPr>
        <w:t>Kontrolne badani</w:t>
      </w:r>
      <w:r w:rsidR="00EF641F">
        <w:rPr>
          <w:b/>
        </w:rPr>
        <w:t>a</w:t>
      </w:r>
      <w:r w:rsidRPr="00075BD1">
        <w:rPr>
          <w:b/>
        </w:rPr>
        <w:t xml:space="preserve"> jakości wody</w:t>
      </w:r>
      <w:r w:rsidR="00EF641F">
        <w:rPr>
          <w:b/>
        </w:rPr>
        <w:t>.</w:t>
      </w:r>
    </w:p>
    <w:p w14:paraId="1ABDFD54" w14:textId="77777777" w:rsidR="002876C5" w:rsidRDefault="002876C5" w:rsidP="007F56F0">
      <w:pPr>
        <w:pStyle w:val="Bezodstpw"/>
        <w:ind w:left="1056"/>
        <w:jc w:val="both"/>
      </w:pPr>
      <w:r w:rsidRPr="002876C5">
        <w:t>Kontrolne badani</w:t>
      </w:r>
      <w:r w:rsidR="00EF641F">
        <w:t>a</w:t>
      </w:r>
      <w:r w:rsidRPr="002876C5">
        <w:t xml:space="preserve"> należy p</w:t>
      </w:r>
      <w:r>
        <w:t>rzeprowadzać tylko w akredytowanych laboratoriach, a pobranie próbki powierzyć certyfikowanemu próbkobiorcy</w:t>
      </w:r>
      <w:r w:rsidR="009F04F5">
        <w:t>.</w:t>
      </w:r>
    </w:p>
    <w:p w14:paraId="05AC311F" w14:textId="77777777" w:rsidR="009F04F5" w:rsidRDefault="009F04F5" w:rsidP="007F56F0">
      <w:pPr>
        <w:pStyle w:val="Bezodstpw"/>
        <w:ind w:left="1056"/>
        <w:jc w:val="both"/>
      </w:pPr>
      <w:r>
        <w:t xml:space="preserve">Przed zleceniem </w:t>
      </w:r>
      <w:r w:rsidR="00977CA4">
        <w:t xml:space="preserve">każdego </w:t>
      </w:r>
      <w:r>
        <w:t>badania kontrolnego wody Wykonawca prac przedstawi Zamawiającemu do akceptacji laboratorium badawcze, któremu zamierza powierzyć wykonanie badania.</w:t>
      </w:r>
    </w:p>
    <w:p w14:paraId="39E52F2E" w14:textId="77777777" w:rsidR="002B5DBC" w:rsidRDefault="002B5DBC" w:rsidP="002876C5">
      <w:pPr>
        <w:pStyle w:val="Bezodstpw"/>
        <w:ind w:left="360"/>
        <w:jc w:val="both"/>
      </w:pPr>
    </w:p>
    <w:p w14:paraId="284FC50A" w14:textId="77777777" w:rsidR="00C27674" w:rsidRPr="009F04F5" w:rsidRDefault="002B5DBC" w:rsidP="002B5DBC">
      <w:pPr>
        <w:pStyle w:val="Bezodstpw"/>
        <w:ind w:left="360"/>
        <w:jc w:val="both"/>
        <w:rPr>
          <w:bCs/>
        </w:rPr>
      </w:pPr>
      <w:r w:rsidRPr="009F04F5">
        <w:rPr>
          <w:bCs/>
        </w:rPr>
        <w:t xml:space="preserve">Wykonawca w ramach zamówienia wykona 1x pełne badanie kontrolne wody oraz </w:t>
      </w:r>
      <w:r w:rsidR="006C0175">
        <w:rPr>
          <w:bCs/>
        </w:rPr>
        <w:t>1</w:t>
      </w:r>
      <w:r w:rsidRPr="009F04F5">
        <w:rPr>
          <w:bCs/>
        </w:rPr>
        <w:t xml:space="preserve">x badanie kontrolne wody obejmujące wyłącznie wskaźniki mikrobiologiczne w trakcie użytkowania urządzenia – dla każdej fontanny wody pitnej objętej zamówieniem. </w:t>
      </w:r>
    </w:p>
    <w:p w14:paraId="1746D57F" w14:textId="420FCCB9" w:rsidR="009F04F5" w:rsidRPr="009F04F5" w:rsidRDefault="00C27674" w:rsidP="009F04F5">
      <w:pPr>
        <w:pStyle w:val="Bezodstpw"/>
        <w:ind w:left="360"/>
        <w:jc w:val="both"/>
        <w:rPr>
          <w:bCs/>
        </w:rPr>
      </w:pPr>
      <w:r w:rsidRPr="009F04F5">
        <w:rPr>
          <w:bCs/>
        </w:rPr>
        <w:t xml:space="preserve">Pełne badanie kontrolne wody zostanie przeprowadzone w </w:t>
      </w:r>
      <w:r w:rsidR="006C0175">
        <w:t xml:space="preserve"> ciągu tygodnia po zamontowaniu urządzenia i na ok. 7-10 dni przed jego udostępnieniem</w:t>
      </w:r>
      <w:r w:rsidRPr="009F04F5">
        <w:rPr>
          <w:bCs/>
        </w:rPr>
        <w:t>, kolejne badanie</w:t>
      </w:r>
      <w:r w:rsidR="009F04F5" w:rsidRPr="009F04F5">
        <w:rPr>
          <w:bCs/>
        </w:rPr>
        <w:t xml:space="preserve"> obejmujące wskaźniki mikrobiologiczne -</w:t>
      </w:r>
      <w:r w:rsidRPr="009F04F5">
        <w:rPr>
          <w:bCs/>
        </w:rPr>
        <w:t xml:space="preserve"> w okresie od </w:t>
      </w:r>
      <w:r w:rsidR="006C0175">
        <w:rPr>
          <w:bCs/>
        </w:rPr>
        <w:t>20 do 31</w:t>
      </w:r>
      <w:r w:rsidRPr="009F04F5">
        <w:rPr>
          <w:bCs/>
        </w:rPr>
        <w:t xml:space="preserve"> </w:t>
      </w:r>
      <w:r w:rsidR="006C0175">
        <w:rPr>
          <w:bCs/>
        </w:rPr>
        <w:t>lipca 202</w:t>
      </w:r>
      <w:r w:rsidR="00496C02">
        <w:rPr>
          <w:bCs/>
        </w:rPr>
        <w:t>1</w:t>
      </w:r>
      <w:r w:rsidR="006C0175">
        <w:rPr>
          <w:bCs/>
        </w:rPr>
        <w:t>r</w:t>
      </w:r>
      <w:r w:rsidRPr="009F04F5">
        <w:rPr>
          <w:bCs/>
        </w:rPr>
        <w:t>.</w:t>
      </w:r>
    </w:p>
    <w:p w14:paraId="137919D8" w14:textId="77777777" w:rsidR="00977CA4" w:rsidRDefault="00977CA4" w:rsidP="002B5DBC">
      <w:pPr>
        <w:pStyle w:val="Bezodstpw"/>
        <w:ind w:left="360"/>
        <w:jc w:val="both"/>
      </w:pPr>
    </w:p>
    <w:p w14:paraId="392E61B7" w14:textId="777727EA" w:rsidR="00496C02" w:rsidRPr="00496C02" w:rsidRDefault="00C27674" w:rsidP="00496C02">
      <w:pPr>
        <w:pStyle w:val="Bezodstpw"/>
        <w:ind w:left="360"/>
        <w:jc w:val="both"/>
        <w:rPr>
          <w:u w:val="single"/>
        </w:rPr>
      </w:pPr>
      <w:r w:rsidRPr="00496C02">
        <w:rPr>
          <w:u w:val="single"/>
        </w:rPr>
        <w:t>Pełny zakres badania kontrolnego wody obejmuje:</w:t>
      </w:r>
    </w:p>
    <w:p w14:paraId="04019F31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  <w:rPr>
          <w:i/>
        </w:rPr>
      </w:pPr>
      <w:proofErr w:type="spellStart"/>
      <w:r w:rsidRPr="009F04F5">
        <w:rPr>
          <w:i/>
        </w:rPr>
        <w:t>E.coli</w:t>
      </w:r>
      <w:proofErr w:type="spellEnd"/>
    </w:p>
    <w:p w14:paraId="4D44DB2A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paciorkowce kałowe</w:t>
      </w:r>
    </w:p>
    <w:p w14:paraId="6598B538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rPr>
          <w:i/>
        </w:rPr>
        <w:t xml:space="preserve">P. </w:t>
      </w:r>
      <w:proofErr w:type="spellStart"/>
      <w:r w:rsidRPr="009F04F5">
        <w:rPr>
          <w:i/>
        </w:rPr>
        <w:t>aeruginosa</w:t>
      </w:r>
      <w:proofErr w:type="spellEnd"/>
      <w:r w:rsidRPr="009F04F5">
        <w:t xml:space="preserve"> (w próbce wody o obj. 100 ml)</w:t>
      </w:r>
    </w:p>
    <w:p w14:paraId="2E6D12D1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ogólna liczba mikroorganizmów w temp. 36°C (w próbce wody o obj. 1 ml)</w:t>
      </w:r>
    </w:p>
    <w:p w14:paraId="29779DDD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zapach</w:t>
      </w:r>
    </w:p>
    <w:p w14:paraId="6CEFFB21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barwa</w:t>
      </w:r>
    </w:p>
    <w:p w14:paraId="4D8204A4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mętność</w:t>
      </w:r>
    </w:p>
    <w:p w14:paraId="0FF8F7E6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proofErr w:type="spellStart"/>
      <w:r w:rsidRPr="009F04F5">
        <w:t>pH</w:t>
      </w:r>
      <w:proofErr w:type="spellEnd"/>
    </w:p>
    <w:p w14:paraId="5D4AF0BE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jon amonowy</w:t>
      </w:r>
    </w:p>
    <w:p w14:paraId="1F02A016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azotany</w:t>
      </w:r>
    </w:p>
    <w:p w14:paraId="42C43785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azotyny</w:t>
      </w:r>
    </w:p>
    <w:p w14:paraId="7C92C6C0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żelazo</w:t>
      </w:r>
    </w:p>
    <w:p w14:paraId="25DFA0FF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ołów</w:t>
      </w:r>
    </w:p>
    <w:p w14:paraId="0F302A2F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kadm</w:t>
      </w:r>
    </w:p>
    <w:p w14:paraId="45CF14DB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sód</w:t>
      </w:r>
    </w:p>
    <w:p w14:paraId="345FEFD9" w14:textId="77777777" w:rsidR="00C27674" w:rsidRPr="009F04F5" w:rsidRDefault="00C27674" w:rsidP="00C27674">
      <w:pPr>
        <w:pStyle w:val="Bezodstpw"/>
        <w:numPr>
          <w:ilvl w:val="0"/>
          <w:numId w:val="6"/>
        </w:numPr>
        <w:ind w:left="851" w:hanging="425"/>
        <w:jc w:val="both"/>
      </w:pPr>
      <w:r w:rsidRPr="009F04F5">
        <w:t>twardość (w przeliczeniu na węglan wapnia)</w:t>
      </w:r>
    </w:p>
    <w:p w14:paraId="5F812CF3" w14:textId="77777777" w:rsidR="009F04F5" w:rsidRPr="00E02618" w:rsidRDefault="009F04F5" w:rsidP="009F04F5">
      <w:pPr>
        <w:pStyle w:val="Bezodstpw"/>
        <w:jc w:val="both"/>
      </w:pPr>
    </w:p>
    <w:p w14:paraId="779975DA" w14:textId="31432B47" w:rsidR="00496C02" w:rsidRPr="00E02618" w:rsidRDefault="009F04F5" w:rsidP="009F04F5">
      <w:pPr>
        <w:pStyle w:val="Bezodstpw"/>
        <w:jc w:val="both"/>
        <w:rPr>
          <w:bCs/>
        </w:rPr>
      </w:pPr>
      <w:r w:rsidRPr="00E02618">
        <w:rPr>
          <w:bCs/>
        </w:rPr>
        <w:t xml:space="preserve">       </w:t>
      </w:r>
      <w:r w:rsidRPr="00496C02">
        <w:rPr>
          <w:bCs/>
          <w:u w:val="single"/>
        </w:rPr>
        <w:t>Zakres badania kontrolnego wody w zakresie wskaźników mikrobiologicznych obejmuje</w:t>
      </w:r>
      <w:r w:rsidRPr="00E02618">
        <w:rPr>
          <w:bCs/>
        </w:rPr>
        <w:t>:</w:t>
      </w:r>
    </w:p>
    <w:p w14:paraId="7BF079CE" w14:textId="77777777" w:rsidR="009F04F5" w:rsidRPr="00E02618" w:rsidRDefault="009F04F5" w:rsidP="009F04F5">
      <w:pPr>
        <w:pStyle w:val="Bezodstpw"/>
        <w:numPr>
          <w:ilvl w:val="0"/>
          <w:numId w:val="6"/>
        </w:numPr>
        <w:ind w:left="851" w:hanging="425"/>
        <w:jc w:val="both"/>
        <w:rPr>
          <w:i/>
        </w:rPr>
      </w:pPr>
      <w:proofErr w:type="spellStart"/>
      <w:r w:rsidRPr="00E02618">
        <w:rPr>
          <w:i/>
        </w:rPr>
        <w:t>E.coli</w:t>
      </w:r>
      <w:proofErr w:type="spellEnd"/>
      <w:r w:rsidRPr="00E02618">
        <w:rPr>
          <w:i/>
        </w:rPr>
        <w:t xml:space="preserve"> </w:t>
      </w:r>
    </w:p>
    <w:p w14:paraId="537DD756" w14:textId="77777777" w:rsidR="009F04F5" w:rsidRPr="00E02618" w:rsidRDefault="009F04F5" w:rsidP="009F04F5">
      <w:pPr>
        <w:pStyle w:val="Bezodstpw"/>
        <w:numPr>
          <w:ilvl w:val="0"/>
          <w:numId w:val="6"/>
        </w:numPr>
        <w:ind w:left="851" w:hanging="425"/>
        <w:jc w:val="both"/>
      </w:pPr>
      <w:r w:rsidRPr="00E02618">
        <w:t>paciorkowce kałowe</w:t>
      </w:r>
    </w:p>
    <w:p w14:paraId="1DBACFB1" w14:textId="77777777" w:rsidR="009F04F5" w:rsidRPr="00E02618" w:rsidRDefault="009F04F5" w:rsidP="009F04F5">
      <w:pPr>
        <w:pStyle w:val="Bezodstpw"/>
        <w:numPr>
          <w:ilvl w:val="0"/>
          <w:numId w:val="6"/>
        </w:numPr>
        <w:ind w:left="851" w:hanging="425"/>
        <w:jc w:val="both"/>
      </w:pPr>
      <w:r w:rsidRPr="00E02618">
        <w:rPr>
          <w:i/>
        </w:rPr>
        <w:t xml:space="preserve">P. </w:t>
      </w:r>
      <w:proofErr w:type="spellStart"/>
      <w:r w:rsidRPr="00E02618">
        <w:rPr>
          <w:i/>
        </w:rPr>
        <w:t>aeruginosa</w:t>
      </w:r>
      <w:proofErr w:type="spellEnd"/>
      <w:r w:rsidRPr="00E02618">
        <w:t xml:space="preserve"> (w próbce wody o obj. 100 ml) </w:t>
      </w:r>
    </w:p>
    <w:p w14:paraId="22BE7DCA" w14:textId="77777777" w:rsidR="00BE3D59" w:rsidRPr="00E02618" w:rsidRDefault="009F04F5" w:rsidP="00E02618">
      <w:pPr>
        <w:pStyle w:val="Bezodstpw"/>
        <w:numPr>
          <w:ilvl w:val="0"/>
          <w:numId w:val="6"/>
        </w:numPr>
        <w:ind w:left="851" w:hanging="425"/>
        <w:jc w:val="both"/>
      </w:pPr>
      <w:r w:rsidRPr="00E02618">
        <w:t xml:space="preserve">ogólna liczba mikroorganizmów w temp. 36°C (w próbce wody o obj. 1 ml) </w:t>
      </w:r>
    </w:p>
    <w:p w14:paraId="00EC629D" w14:textId="77777777" w:rsidR="00E02618" w:rsidRDefault="00E02618" w:rsidP="00E02618">
      <w:pPr>
        <w:pStyle w:val="Bezodstpw"/>
        <w:ind w:left="851"/>
        <w:jc w:val="both"/>
      </w:pPr>
    </w:p>
    <w:p w14:paraId="078FC54E" w14:textId="77777777" w:rsidR="002B5DBC" w:rsidRPr="00496C02" w:rsidRDefault="002B5DBC" w:rsidP="002B5DBC">
      <w:pPr>
        <w:pStyle w:val="Bezodstpw"/>
        <w:ind w:left="360"/>
        <w:jc w:val="both"/>
        <w:rPr>
          <w:b/>
        </w:rPr>
      </w:pPr>
      <w:r>
        <w:t xml:space="preserve">W przypadku, gdy kontrolne badanie wody wykaże nieprawidłowości, należy wyjaśnić sytuację              i podjąć działania naprawcze, po których przeprowadzeniu niezbędne jest </w:t>
      </w:r>
      <w:r w:rsidR="009F04F5">
        <w:t xml:space="preserve">dodatkowe </w:t>
      </w:r>
      <w:r>
        <w:t>kontrolne badanie wody w celu oceny ich skuteczności. Zależnie od rodzaju parametru, którego dotyczy problem</w:t>
      </w:r>
      <w:r w:rsidR="00C27674">
        <w:t xml:space="preserve"> </w:t>
      </w:r>
      <w:r>
        <w:t>i jego skali, kolejne badanie może ograniczyć się do wybranego parametru lub ich grupy lub</w:t>
      </w:r>
      <w:r w:rsidR="009F04F5">
        <w:t xml:space="preserve"> </w:t>
      </w:r>
      <w:r>
        <w:t xml:space="preserve">w razie konieczności zostać poszerzone.  </w:t>
      </w:r>
    </w:p>
    <w:p w14:paraId="3190F184" w14:textId="77777777" w:rsidR="002876C5" w:rsidRDefault="002876C5" w:rsidP="002B5DBC">
      <w:pPr>
        <w:pStyle w:val="Bezodstpw"/>
        <w:jc w:val="both"/>
      </w:pPr>
    </w:p>
    <w:p w14:paraId="208E326E" w14:textId="77777777" w:rsidR="002876C5" w:rsidRDefault="002876C5" w:rsidP="00496C02">
      <w:pPr>
        <w:pStyle w:val="Bezodstpw"/>
        <w:jc w:val="both"/>
      </w:pPr>
      <w:r>
        <w:lastRenderedPageBreak/>
        <w:t xml:space="preserve">Dodatkowe badanie </w:t>
      </w:r>
      <w:r w:rsidR="009F04F5">
        <w:t xml:space="preserve">kontrolne wody </w:t>
      </w:r>
      <w:r>
        <w:t xml:space="preserve">może być </w:t>
      </w:r>
      <w:r w:rsidR="009F04F5">
        <w:t xml:space="preserve">również </w:t>
      </w:r>
      <w:r>
        <w:t>konieczne w szczególnych sytuacjach, jak zanieczyszczenie wody</w:t>
      </w:r>
      <w:r w:rsidR="009F04F5">
        <w:t xml:space="preserve"> </w:t>
      </w:r>
      <w:r>
        <w:t>w sieci wodociągowej, awaria lub prace remontowe dotyczące instalacji wodociągowej doprowadzającej wodę do urządzenia.</w:t>
      </w:r>
      <w:r w:rsidR="00195221">
        <w:t xml:space="preserve"> Pobranie kontrolnej próbki wody do badań w takich sytuacjach przed ponownym oddaniem urządzenia do użytku zawsze powinno być poprzedzone czyszczeniem, myciem i dezynfekcją całości urządzenia z jego następnym obfitym przepłukaniem wodą.</w:t>
      </w:r>
    </w:p>
    <w:p w14:paraId="0A315D26" w14:textId="77777777" w:rsidR="00977CA4" w:rsidRDefault="00977CA4" w:rsidP="002876C5">
      <w:pPr>
        <w:pStyle w:val="Bezodstpw"/>
        <w:ind w:left="360"/>
        <w:jc w:val="both"/>
      </w:pPr>
    </w:p>
    <w:p w14:paraId="22CF38F6" w14:textId="77777777" w:rsidR="009F04F5" w:rsidRPr="005D0696" w:rsidRDefault="00977CA4" w:rsidP="00496C02">
      <w:pPr>
        <w:pStyle w:val="Bezodstpw"/>
        <w:jc w:val="both"/>
        <w:rPr>
          <w:b/>
        </w:rPr>
      </w:pPr>
      <w:r>
        <w:rPr>
          <w:b/>
        </w:rPr>
        <w:t>Koszt d</w:t>
      </w:r>
      <w:r w:rsidR="009F04F5">
        <w:rPr>
          <w:b/>
        </w:rPr>
        <w:t>odatkow</w:t>
      </w:r>
      <w:r>
        <w:rPr>
          <w:b/>
        </w:rPr>
        <w:t>ych</w:t>
      </w:r>
      <w:r w:rsidR="009F04F5">
        <w:rPr>
          <w:b/>
        </w:rPr>
        <w:t xml:space="preserve"> bada</w:t>
      </w:r>
      <w:r>
        <w:rPr>
          <w:b/>
        </w:rPr>
        <w:t>ń</w:t>
      </w:r>
      <w:r w:rsidR="009F04F5">
        <w:rPr>
          <w:b/>
        </w:rPr>
        <w:t xml:space="preserve"> kontroln</w:t>
      </w:r>
      <w:r>
        <w:rPr>
          <w:b/>
        </w:rPr>
        <w:t xml:space="preserve">ych </w:t>
      </w:r>
      <w:r w:rsidR="009F04F5">
        <w:rPr>
          <w:b/>
        </w:rPr>
        <w:t xml:space="preserve">wody </w:t>
      </w:r>
      <w:r>
        <w:rPr>
          <w:b/>
        </w:rPr>
        <w:t>ponosi</w:t>
      </w:r>
      <w:r w:rsidR="00E02618">
        <w:rPr>
          <w:b/>
        </w:rPr>
        <w:t xml:space="preserve"> Zamawiający</w:t>
      </w:r>
      <w:r w:rsidR="009F04F5">
        <w:rPr>
          <w:b/>
        </w:rPr>
        <w:t>.</w:t>
      </w:r>
    </w:p>
    <w:p w14:paraId="02C8EF67" w14:textId="77777777" w:rsidR="001C5B0E" w:rsidRDefault="001C5B0E" w:rsidP="002B5DBC">
      <w:pPr>
        <w:pStyle w:val="Bezodstpw"/>
        <w:jc w:val="both"/>
      </w:pPr>
    </w:p>
    <w:p w14:paraId="7194FCD2" w14:textId="00BAE70B" w:rsidR="00195221" w:rsidRDefault="00195221" w:rsidP="00195221">
      <w:pPr>
        <w:tabs>
          <w:tab w:val="left" w:pos="399"/>
        </w:tabs>
        <w:ind w:left="57" w:hanging="57"/>
        <w:jc w:val="both"/>
        <w:rPr>
          <w:rFonts w:asciiTheme="minorHAnsi" w:hAnsiTheme="minorHAnsi"/>
        </w:rPr>
      </w:pPr>
      <w:r w:rsidRPr="009B20A5">
        <w:rPr>
          <w:rFonts w:asciiTheme="minorHAnsi" w:hAnsiTheme="minorHAnsi"/>
        </w:rPr>
        <w:t xml:space="preserve">Prace nie ujęte w powyższym </w:t>
      </w:r>
      <w:r w:rsidR="002B5DBC" w:rsidRPr="00C27674">
        <w:rPr>
          <w:rFonts w:asciiTheme="minorHAnsi" w:hAnsiTheme="minorHAnsi"/>
        </w:rPr>
        <w:t>opisie</w:t>
      </w:r>
      <w:r w:rsidR="002B5DBC">
        <w:rPr>
          <w:rFonts w:asciiTheme="minorHAnsi" w:hAnsiTheme="minorHAnsi"/>
        </w:rPr>
        <w:t xml:space="preserve"> </w:t>
      </w:r>
      <w:r w:rsidRPr="009B20A5">
        <w:rPr>
          <w:rFonts w:asciiTheme="minorHAnsi" w:hAnsiTheme="minorHAnsi"/>
        </w:rPr>
        <w:t>i nie wynikające z bieżącego utrzymania urządzeń będą</w:t>
      </w:r>
      <w:r w:rsidR="00496C02">
        <w:rPr>
          <w:rFonts w:asciiTheme="minorHAnsi" w:hAnsiTheme="minorHAnsi"/>
        </w:rPr>
        <w:t xml:space="preserve"> </w:t>
      </w:r>
      <w:r w:rsidRPr="009B20A5">
        <w:rPr>
          <w:rFonts w:asciiTheme="minorHAnsi" w:hAnsiTheme="minorHAnsi"/>
        </w:rPr>
        <w:t>rozliczane, po uzgodnieniu ich zakresu rzeczowego i wstępnej wyceny prac z Zamawiającym, na podstawie kosztorysów/wycen, kalkulacji indywidualnych sporządzonych przez Wykonawcę prac z zastosowaniem średnich cen, na robociznę, sprzęt</w:t>
      </w:r>
      <w:r w:rsidR="00E02618">
        <w:rPr>
          <w:rFonts w:asciiTheme="minorHAnsi" w:hAnsiTheme="minorHAnsi"/>
        </w:rPr>
        <w:t xml:space="preserve"> </w:t>
      </w:r>
      <w:r w:rsidRPr="009B20A5">
        <w:rPr>
          <w:rFonts w:asciiTheme="minorHAnsi" w:hAnsiTheme="minorHAnsi"/>
        </w:rPr>
        <w:t>i materiały (uwzględniające koszty zakupu), publikowanych w informatorach cenowych</w:t>
      </w:r>
      <w:r w:rsidR="00977CA4">
        <w:rPr>
          <w:rFonts w:asciiTheme="minorHAnsi" w:hAnsiTheme="minorHAnsi"/>
        </w:rPr>
        <w:t xml:space="preserve"> </w:t>
      </w:r>
      <w:r w:rsidRPr="009B20A5">
        <w:rPr>
          <w:rFonts w:asciiTheme="minorHAnsi" w:hAnsiTheme="minorHAnsi"/>
        </w:rPr>
        <w:t>z okresu wykonania robót, sprawdzonych i zatwierdzonych przez Zamawiającego.</w:t>
      </w:r>
    </w:p>
    <w:p w14:paraId="7BB407E6" w14:textId="77777777" w:rsidR="00977CA4" w:rsidRPr="009B20A5" w:rsidRDefault="00977CA4" w:rsidP="00195221">
      <w:pPr>
        <w:tabs>
          <w:tab w:val="left" w:pos="399"/>
        </w:tabs>
        <w:ind w:left="57" w:hanging="57"/>
        <w:jc w:val="both"/>
        <w:rPr>
          <w:rFonts w:asciiTheme="minorHAnsi" w:hAnsiTheme="minorHAnsi"/>
        </w:rPr>
      </w:pPr>
    </w:p>
    <w:p w14:paraId="4A76D423" w14:textId="39C333A3" w:rsidR="005D0696" w:rsidRPr="00496C02" w:rsidRDefault="005D0696" w:rsidP="00125540">
      <w:pPr>
        <w:pStyle w:val="Bezodstpw"/>
        <w:jc w:val="both"/>
        <w:rPr>
          <w:b/>
        </w:rPr>
      </w:pPr>
      <w:r w:rsidRPr="005D0696">
        <w:rPr>
          <w:b/>
        </w:rPr>
        <w:t xml:space="preserve">Wszelkie koszty niezbędne do prowadzenia prac eksploatacyjnych w ramach ryczałtu </w:t>
      </w:r>
      <w:r w:rsidR="00977CA4">
        <w:rPr>
          <w:b/>
        </w:rPr>
        <w:t xml:space="preserve">ponosi Wykonawca, z wyjątkiem kosztu części zamiennych, który będzie rozliczany na podstawie dowodów zakupu.  </w:t>
      </w:r>
    </w:p>
    <w:sectPr w:rsidR="005D0696" w:rsidRPr="00496C02" w:rsidSect="00977CA4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C567B0"/>
    <w:multiLevelType w:val="hybridMultilevel"/>
    <w:tmpl w:val="3DFE9C5C"/>
    <w:lvl w:ilvl="0" w:tplc="B8BEC196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57C03"/>
    <w:multiLevelType w:val="hybridMultilevel"/>
    <w:tmpl w:val="75443E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529E7"/>
    <w:multiLevelType w:val="hybridMultilevel"/>
    <w:tmpl w:val="9FA87D8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691DF5"/>
    <w:multiLevelType w:val="hybridMultilevel"/>
    <w:tmpl w:val="47528134"/>
    <w:lvl w:ilvl="0" w:tplc="030AF0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E3035"/>
    <w:multiLevelType w:val="multilevel"/>
    <w:tmpl w:val="A956F5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5" w15:restartNumberingAfterBreak="0">
    <w:nsid w:val="2E036C7A"/>
    <w:multiLevelType w:val="hybridMultilevel"/>
    <w:tmpl w:val="A1E0BCA6"/>
    <w:lvl w:ilvl="0" w:tplc="DECE01B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1FC463F"/>
    <w:multiLevelType w:val="hybridMultilevel"/>
    <w:tmpl w:val="A61E3AFE"/>
    <w:lvl w:ilvl="0" w:tplc="9A6EDBBE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94817"/>
    <w:multiLevelType w:val="hybridMultilevel"/>
    <w:tmpl w:val="B7607A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CC05A5E"/>
    <w:multiLevelType w:val="hybridMultilevel"/>
    <w:tmpl w:val="5F3CF49C"/>
    <w:lvl w:ilvl="0" w:tplc="9E04782A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DFE48E3"/>
    <w:multiLevelType w:val="hybridMultilevel"/>
    <w:tmpl w:val="FEC6A73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4080B69"/>
    <w:multiLevelType w:val="hybridMultilevel"/>
    <w:tmpl w:val="F782F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68064A"/>
    <w:multiLevelType w:val="hybridMultilevel"/>
    <w:tmpl w:val="FEA816DE"/>
    <w:lvl w:ilvl="0" w:tplc="0415000D">
      <w:start w:val="1"/>
      <w:numFmt w:val="bullet"/>
      <w:lvlText w:val=""/>
      <w:lvlJc w:val="left"/>
      <w:pPr>
        <w:ind w:left="5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2" w15:restartNumberingAfterBreak="0">
    <w:nsid w:val="6816548F"/>
    <w:multiLevelType w:val="hybridMultilevel"/>
    <w:tmpl w:val="98B24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212E89"/>
    <w:multiLevelType w:val="hybridMultilevel"/>
    <w:tmpl w:val="A216B928"/>
    <w:lvl w:ilvl="0" w:tplc="13BC71F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40B25"/>
    <w:multiLevelType w:val="hybridMultilevel"/>
    <w:tmpl w:val="5C74616E"/>
    <w:lvl w:ilvl="0" w:tplc="2EA00A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12"/>
  </w:num>
  <w:num w:numId="5">
    <w:abstractNumId w:val="10"/>
  </w:num>
  <w:num w:numId="6">
    <w:abstractNumId w:val="11"/>
  </w:num>
  <w:num w:numId="7">
    <w:abstractNumId w:val="2"/>
  </w:num>
  <w:num w:numId="8">
    <w:abstractNumId w:val="7"/>
  </w:num>
  <w:num w:numId="9">
    <w:abstractNumId w:val="14"/>
  </w:num>
  <w:num w:numId="10">
    <w:abstractNumId w:val="6"/>
  </w:num>
  <w:num w:numId="11">
    <w:abstractNumId w:val="4"/>
  </w:num>
  <w:num w:numId="12">
    <w:abstractNumId w:val="13"/>
  </w:num>
  <w:num w:numId="13">
    <w:abstractNumId w:val="5"/>
  </w:num>
  <w:num w:numId="14">
    <w:abstractNumId w:val="8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E8F"/>
    <w:rsid w:val="00075BD1"/>
    <w:rsid w:val="000E6EF3"/>
    <w:rsid w:val="00125540"/>
    <w:rsid w:val="00195221"/>
    <w:rsid w:val="001C5B0E"/>
    <w:rsid w:val="001E3F19"/>
    <w:rsid w:val="00213FD0"/>
    <w:rsid w:val="00254946"/>
    <w:rsid w:val="002876C5"/>
    <w:rsid w:val="002B5DBC"/>
    <w:rsid w:val="00334623"/>
    <w:rsid w:val="00351C75"/>
    <w:rsid w:val="003C0721"/>
    <w:rsid w:val="00440E12"/>
    <w:rsid w:val="00496C02"/>
    <w:rsid w:val="004B0064"/>
    <w:rsid w:val="005C1E8F"/>
    <w:rsid w:val="005D0696"/>
    <w:rsid w:val="0066678B"/>
    <w:rsid w:val="006815E5"/>
    <w:rsid w:val="006C0175"/>
    <w:rsid w:val="007F3625"/>
    <w:rsid w:val="007F56F0"/>
    <w:rsid w:val="00801ED9"/>
    <w:rsid w:val="008B4753"/>
    <w:rsid w:val="009245D1"/>
    <w:rsid w:val="009469E3"/>
    <w:rsid w:val="00977CA4"/>
    <w:rsid w:val="009B20A5"/>
    <w:rsid w:val="009F04F5"/>
    <w:rsid w:val="00A633C0"/>
    <w:rsid w:val="00A717DB"/>
    <w:rsid w:val="00A81CB6"/>
    <w:rsid w:val="00BE3D59"/>
    <w:rsid w:val="00C27674"/>
    <w:rsid w:val="00C52BF0"/>
    <w:rsid w:val="00CE4571"/>
    <w:rsid w:val="00DF118B"/>
    <w:rsid w:val="00E02618"/>
    <w:rsid w:val="00E46AE7"/>
    <w:rsid w:val="00EF641F"/>
    <w:rsid w:val="00F1407F"/>
    <w:rsid w:val="00F82F25"/>
    <w:rsid w:val="00F9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1B318"/>
  <w15:docId w15:val="{A44438DF-2B1F-4DCC-9F81-88E9239A0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2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1C75"/>
    <w:pPr>
      <w:ind w:left="720"/>
      <w:contextualSpacing/>
    </w:pPr>
  </w:style>
  <w:style w:type="paragraph" w:styleId="Bezodstpw">
    <w:name w:val="No Spacing"/>
    <w:uiPriority w:val="1"/>
    <w:qFormat/>
    <w:rsid w:val="001255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3B0BC-9FC4-4ABB-B7E1-30F15EBC5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866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Konikowska-Wożniak</dc:creator>
  <cp:lastModifiedBy>Joanna Kordecka</cp:lastModifiedBy>
  <cp:revision>3</cp:revision>
  <cp:lastPrinted>2020-12-09T13:30:00Z</cp:lastPrinted>
  <dcterms:created xsi:type="dcterms:W3CDTF">2020-12-09T13:38:00Z</dcterms:created>
  <dcterms:modified xsi:type="dcterms:W3CDTF">2020-12-17T17:12:00Z</dcterms:modified>
</cp:coreProperties>
</file>