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20143C">
        <w:rPr>
          <w:rFonts w:ascii="Times New Roman" w:hAnsi="Times New Roman" w:cs="Times New Roman"/>
          <w:b/>
          <w:sz w:val="24"/>
          <w:szCs w:val="24"/>
        </w:rPr>
        <w:t>1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2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4960A1" w:rsidRDefault="00633A83" w:rsidP="004960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0A1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4960A1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4960A1">
        <w:rPr>
          <w:rFonts w:ascii="Times New Roman" w:hAnsi="Times New Roman" w:cs="Times New Roman"/>
          <w:sz w:val="24"/>
          <w:szCs w:val="24"/>
        </w:rPr>
        <w:t>:</w:t>
      </w:r>
    </w:p>
    <w:p w:rsidR="00927AF8" w:rsidRPr="004960A1" w:rsidRDefault="00927AF8" w:rsidP="004960A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7AF8" w:rsidRDefault="00683B1A" w:rsidP="00683B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3B1A">
        <w:rPr>
          <w:rFonts w:ascii="Times New Roman" w:hAnsi="Times New Roman" w:cs="Times New Roman"/>
          <w:b/>
          <w:sz w:val="24"/>
          <w:szCs w:val="24"/>
        </w:rPr>
        <w:t>„Zagospodarowanie skweru im. Guido Recka w Szczecinie – etap I”</w:t>
      </w:r>
    </w:p>
    <w:p w:rsidR="00683B1A" w:rsidRPr="00683B1A" w:rsidRDefault="00683B1A" w:rsidP="00683B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A83" w:rsidRPr="004960A1" w:rsidRDefault="00633A83" w:rsidP="004960A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960A1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4960A1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4960A1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33A83" w:rsidRPr="0020143C" w:rsidRDefault="00633A83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Termin u</w:t>
      </w:r>
      <w:r w:rsidR="00683B1A">
        <w:rPr>
          <w:rFonts w:ascii="Times New Roman" w:hAnsi="Times New Roman" w:cs="Times New Roman"/>
          <w:sz w:val="24"/>
          <w:szCs w:val="24"/>
        </w:rPr>
        <w:t>dzielonej gwarancji wynosi ……</w:t>
      </w:r>
      <w:r w:rsidR="003137B5">
        <w:rPr>
          <w:rFonts w:ascii="Times New Roman" w:hAnsi="Times New Roman" w:cs="Times New Roman"/>
          <w:sz w:val="24"/>
          <w:szCs w:val="24"/>
        </w:rPr>
        <w:t xml:space="preserve"> </w:t>
      </w:r>
      <w:r w:rsidRPr="0020143C">
        <w:rPr>
          <w:rFonts w:ascii="Times New Roman" w:hAnsi="Times New Roman" w:cs="Times New Roman"/>
          <w:sz w:val="24"/>
          <w:szCs w:val="24"/>
        </w:rPr>
        <w:t xml:space="preserve">miesięcy licząc od dnia odebrania przez Zamawiającego robót budowlanych i podpisania protokołu odbioru końcowego robót. </w:t>
      </w:r>
    </w:p>
    <w:p w:rsidR="00633A83" w:rsidRPr="0020143C" w:rsidRDefault="00633A83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Gwarancja obejmuje odpowiedzialność z tytułu wad tkwiących w użytych materiałach i urządzeniach, w wadliwym wykonaniu prac, szkód powstałych </w:t>
      </w:r>
      <w:r w:rsidR="007A466E" w:rsidRPr="0020143C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="007A466E" w:rsidRPr="0020143C">
        <w:rPr>
          <w:rFonts w:ascii="Times New Roman" w:hAnsi="Times New Roman" w:cs="Times New Roman"/>
          <w:sz w:val="24"/>
          <w:szCs w:val="24"/>
        </w:rPr>
        <w:t>z wystąpieniem wady lub wad prawnych.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Zamawiający może wykonać uprawnienia z tytułu rękojmi za wady, niezależnie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>od uprawnień wynikających z gwarancji.</w:t>
      </w:r>
    </w:p>
    <w:p w:rsidR="007A466E" w:rsidRPr="0020143C" w:rsidRDefault="0020143C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wystąpienia wad</w:t>
      </w:r>
      <w:r w:rsidR="007A466E" w:rsidRPr="0020143C">
        <w:rPr>
          <w:rFonts w:ascii="Times New Roman" w:hAnsi="Times New Roman" w:cs="Times New Roman"/>
          <w:sz w:val="24"/>
          <w:szCs w:val="24"/>
        </w:rPr>
        <w:t xml:space="preserve"> Wykonawca zobowiązany jest do ich usunięcia </w:t>
      </w:r>
      <w:r>
        <w:rPr>
          <w:rFonts w:ascii="Times New Roman" w:hAnsi="Times New Roman" w:cs="Times New Roman"/>
          <w:sz w:val="24"/>
          <w:szCs w:val="24"/>
        </w:rPr>
        <w:br/>
      </w:r>
      <w:r w:rsidR="007A466E" w:rsidRPr="0020143C">
        <w:rPr>
          <w:rFonts w:ascii="Times New Roman" w:hAnsi="Times New Roman" w:cs="Times New Roman"/>
          <w:sz w:val="24"/>
          <w:szCs w:val="24"/>
        </w:rPr>
        <w:t>w terminie 14 dni, licząc od dnia powiadomienia go o wadzie.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W przypadkach, gdy wada stanowi zagrożenie dla życia lub zdrowia ludzi, lub szkodą o bardzo dużych rozmiarach Wykonawca zobowiązany jest do niezwłocznego zabezpieczenia miejsca awarii w celu usunięcia zagrożeń lub niedopuszczenia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 xml:space="preserve">do powiększenia się szkody. 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Powiadomienie o wystąpieniu wady Zamawiający zgłasza Wykonawcy telefoniczni</w:t>
      </w:r>
      <w:r w:rsidR="0020143C">
        <w:rPr>
          <w:rFonts w:ascii="Times New Roman" w:hAnsi="Times New Roman" w:cs="Times New Roman"/>
          <w:sz w:val="24"/>
          <w:szCs w:val="24"/>
        </w:rPr>
        <w:t>e</w:t>
      </w:r>
      <w:r w:rsidRPr="0020143C">
        <w:rPr>
          <w:rFonts w:ascii="Times New Roman" w:hAnsi="Times New Roman" w:cs="Times New Roman"/>
          <w:sz w:val="24"/>
          <w:szCs w:val="24"/>
        </w:rPr>
        <w:t xml:space="preserve">,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 xml:space="preserve">a następnie pisemnie w drodze listu poleconego potwierdza wystąpienie wady. </w:t>
      </w:r>
    </w:p>
    <w:p w:rsidR="007A466E" w:rsidRPr="0020143C" w:rsidRDefault="007A466E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W przypadku nie usunięcia </w:t>
      </w:r>
      <w:r w:rsidR="00E00E1A" w:rsidRPr="0020143C">
        <w:rPr>
          <w:rFonts w:ascii="Times New Roman" w:hAnsi="Times New Roman" w:cs="Times New Roman"/>
          <w:sz w:val="24"/>
          <w:szCs w:val="24"/>
        </w:rPr>
        <w:t>wad we wskazanym terminie Zamawiający może usunąć wady na koszt i ryzyko Wykonawcy.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 wypadku gdy usunięcie wady będzie trwało dłużej niż 14 dni lub ze względów technologicznych prace powinny być wykonane w innym terminie, należy termin ten uzgodnić z Zamawiającym.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Termin gwarancji ulega przedłużenia o czas usunięcia wady, jeżeli powiadomienie </w:t>
      </w:r>
      <w:r w:rsidR="0020143C">
        <w:rPr>
          <w:rFonts w:ascii="Times New Roman" w:hAnsi="Times New Roman" w:cs="Times New Roman"/>
          <w:sz w:val="24"/>
          <w:szCs w:val="24"/>
        </w:rPr>
        <w:br/>
      </w:r>
      <w:r w:rsidRPr="0020143C">
        <w:rPr>
          <w:rFonts w:ascii="Times New Roman" w:hAnsi="Times New Roman" w:cs="Times New Roman"/>
          <w:sz w:val="24"/>
          <w:szCs w:val="24"/>
        </w:rPr>
        <w:t>o wystąpieniu wady nastąpiło jeszcze w czasie trwania gwarancji.</w:t>
      </w:r>
    </w:p>
    <w:p w:rsidR="00E00E1A" w:rsidRPr="0020143C" w:rsidRDefault="00E00E1A" w:rsidP="00927AF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  <w:bookmarkStart w:id="0" w:name="_GoBack"/>
      <w:bookmarkEnd w:id="0"/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3A83"/>
    <w:rsid w:val="00127C6E"/>
    <w:rsid w:val="0020143C"/>
    <w:rsid w:val="00263AD6"/>
    <w:rsid w:val="003137B5"/>
    <w:rsid w:val="004960A1"/>
    <w:rsid w:val="005B4D4F"/>
    <w:rsid w:val="00633A83"/>
    <w:rsid w:val="00683B1A"/>
    <w:rsid w:val="007A466E"/>
    <w:rsid w:val="00927AF8"/>
    <w:rsid w:val="009C3D43"/>
    <w:rsid w:val="00A71E1E"/>
    <w:rsid w:val="00B13BA8"/>
    <w:rsid w:val="00BE7BBD"/>
    <w:rsid w:val="00E00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joanna.muszynska</cp:lastModifiedBy>
  <cp:revision>5</cp:revision>
  <cp:lastPrinted>2015-06-23T06:57:00Z</cp:lastPrinted>
  <dcterms:created xsi:type="dcterms:W3CDTF">2015-04-30T13:42:00Z</dcterms:created>
  <dcterms:modified xsi:type="dcterms:W3CDTF">2015-06-24T11:58:00Z</dcterms:modified>
</cp:coreProperties>
</file>