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Pr="0065654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654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65654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C3C31" w:rsidRPr="007A1216" w:rsidRDefault="00BC3C31" w:rsidP="00BC3C31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„Dostawa paliwa do pojazdów samochodowych, sprzętu specjalistycznego, pilarek </w:t>
      </w: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br/>
        <w:t>i kosiarek Zakładu Usług Komunalnych w Szczecinie”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7905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5654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5654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7905C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85BA0"/>
    <w:rsid w:val="00087CDA"/>
    <w:rsid w:val="000E73B8"/>
    <w:rsid w:val="003A0726"/>
    <w:rsid w:val="0065654B"/>
    <w:rsid w:val="007905C3"/>
    <w:rsid w:val="007E2F12"/>
    <w:rsid w:val="009449B4"/>
    <w:rsid w:val="00997CDE"/>
    <w:rsid w:val="00B43E3E"/>
    <w:rsid w:val="00BC3C31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cp:lastPrinted>2016-12-14T11:48:00Z</cp:lastPrinted>
  <dcterms:created xsi:type="dcterms:W3CDTF">2016-09-16T12:52:00Z</dcterms:created>
  <dcterms:modified xsi:type="dcterms:W3CDTF">2016-12-19T21:57:00Z</dcterms:modified>
</cp:coreProperties>
</file>