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C6D06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6D0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C6D06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C6D06" w:rsidRDefault="00EB075D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6D06" w:rsidRPr="00CC6D06" w:rsidRDefault="00CC6D06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C6D0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C6D06">
        <w:rPr>
          <w:rFonts w:ascii="Times New Roman" w:hAnsi="Times New Roman" w:cs="Times New Roman"/>
          <w:b/>
          <w:sz w:val="24"/>
          <w:szCs w:val="24"/>
        </w:rPr>
        <w:t>Uporządkowanie terenu „Park Liga” przy ul Światowida w Szczecinie</w:t>
      </w:r>
      <w:r w:rsidRPr="00CC6D0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CC6D06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CC6D06" w:rsidRDefault="009E34DE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C6D0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6D0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C6D0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C6D0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C6D0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C6D06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14</cp:revision>
  <dcterms:created xsi:type="dcterms:W3CDTF">2016-09-15T10:23:00Z</dcterms:created>
  <dcterms:modified xsi:type="dcterms:W3CDTF">2017-01-15T21:01:00Z</dcterms:modified>
</cp:coreProperties>
</file>