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A7A7B" w:rsidRDefault="00633A83" w:rsidP="00107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A7B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A7A7B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CA7A7B">
        <w:rPr>
          <w:rFonts w:ascii="Times New Roman" w:hAnsi="Times New Roman" w:cs="Times New Roman"/>
          <w:sz w:val="24"/>
          <w:szCs w:val="24"/>
        </w:rPr>
        <w:t>:</w:t>
      </w:r>
    </w:p>
    <w:p w:rsidR="00927AF8" w:rsidRPr="00CA7A7B" w:rsidRDefault="00927AF8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A7A7B" w:rsidRDefault="00CE7316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FE2" w:rsidRPr="00CA7A7B" w:rsidRDefault="00CA7A7B" w:rsidP="00107FE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A7A7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A7A7B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Pr="00CA7A7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Pr="00CA7A7B" w:rsidRDefault="00927AF8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CA7A7B" w:rsidRDefault="0022235B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5341E5" w:rsidRDefault="00633A83" w:rsidP="00107FE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A7A7B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A7A7B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A7A7B">
        <w:rPr>
          <w:rFonts w:ascii="Times New Roman" w:hAnsi="Times New Roman" w:cs="Times New Roman"/>
          <w:sz w:val="24"/>
          <w:szCs w:val="24"/>
        </w:rPr>
        <w:t>, jeżeli wady te ujawnią się w ciągu terminu określonego gwarancją</w:t>
      </w:r>
      <w:r w:rsidRPr="005341E5">
        <w:rPr>
          <w:rFonts w:ascii="Times New Roman" w:hAnsi="Times New Roman" w:cs="Times New Roman"/>
          <w:sz w:val="24"/>
          <w:szCs w:val="24"/>
        </w:rPr>
        <w:t>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</w:t>
      </w:r>
      <w:r w:rsidR="00CA7A7B">
        <w:rPr>
          <w:rFonts w:ascii="Times New Roman" w:hAnsi="Times New Roman"/>
          <w:sz w:val="24"/>
          <w:szCs w:val="24"/>
        </w:rPr>
        <w:t xml:space="preserve"> udzielonej gwarancji wynosi ……..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A466E"/>
    <w:rsid w:val="00927AF8"/>
    <w:rsid w:val="00994078"/>
    <w:rsid w:val="00A71E1E"/>
    <w:rsid w:val="00B13BA8"/>
    <w:rsid w:val="00CA7A7B"/>
    <w:rsid w:val="00CE7316"/>
    <w:rsid w:val="00D17E42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DB78C"/>
  <w15:docId w15:val="{01EEF055-4DAE-452C-BDE8-E6E157F8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12</cp:revision>
  <cp:lastPrinted>2017-04-03T11:33:00Z</cp:lastPrinted>
  <dcterms:created xsi:type="dcterms:W3CDTF">2015-04-30T13:42:00Z</dcterms:created>
  <dcterms:modified xsi:type="dcterms:W3CDTF">2017-04-12T11:41:00Z</dcterms:modified>
</cp:coreProperties>
</file>